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DA48D">
      <w:pPr>
        <w:ind w:left="-1" w:leftChars="-1" w:hanging="1"/>
        <w:jc w:val="center"/>
        <w:rPr>
          <w:rFonts w:ascii="宋体" w:hAnsi="宋体"/>
          <w:sz w:val="72"/>
          <w:szCs w:val="72"/>
        </w:rPr>
      </w:pPr>
    </w:p>
    <w:p w14:paraId="13BE75CB">
      <w:pPr>
        <w:ind w:left="-1" w:leftChars="-1" w:hanging="1"/>
        <w:jc w:val="center"/>
        <w:rPr>
          <w:rFonts w:ascii="宋体" w:hAnsi="宋体"/>
          <w:sz w:val="72"/>
          <w:szCs w:val="72"/>
        </w:rPr>
      </w:pPr>
    </w:p>
    <w:p w14:paraId="00E3ED47">
      <w:pPr>
        <w:ind w:left="-1" w:leftChars="-1" w:hanging="1"/>
        <w:jc w:val="center"/>
        <w:rPr>
          <w:rFonts w:ascii="宋体" w:hAnsi="宋体"/>
          <w:sz w:val="72"/>
          <w:szCs w:val="72"/>
        </w:rPr>
      </w:pPr>
      <w:r>
        <w:rPr>
          <w:rFonts w:hint="eastAsia" w:ascii="宋体" w:hAnsi="宋体"/>
          <w:sz w:val="72"/>
          <w:szCs w:val="72"/>
        </w:rPr>
        <w:t>苏州苏福马机械有限公司</w:t>
      </w:r>
    </w:p>
    <w:p w14:paraId="3FEC0178">
      <w:pPr>
        <w:ind w:left="-1" w:leftChars="-1" w:hanging="1"/>
        <w:jc w:val="center"/>
        <w:rPr>
          <w:rFonts w:ascii="宋体" w:hAnsi="宋体"/>
          <w:sz w:val="72"/>
          <w:szCs w:val="72"/>
        </w:rPr>
      </w:pPr>
    </w:p>
    <w:p w14:paraId="72E41554">
      <w:pPr>
        <w:ind w:left="-1" w:leftChars="-1" w:hanging="1"/>
        <w:jc w:val="center"/>
        <w:rPr>
          <w:rFonts w:ascii="宋体" w:hAnsi="宋体"/>
          <w:sz w:val="72"/>
          <w:szCs w:val="72"/>
        </w:rPr>
      </w:pPr>
      <w:r>
        <w:rPr>
          <w:rFonts w:hint="eastAsia" w:ascii="宋体" w:hAnsi="宋体"/>
          <w:sz w:val="72"/>
          <w:szCs w:val="72"/>
        </w:rPr>
        <w:t xml:space="preserve">辊 </w:t>
      </w:r>
      <w:r>
        <w:rPr>
          <w:rFonts w:ascii="宋体" w:hAnsi="宋体"/>
          <w:sz w:val="72"/>
          <w:szCs w:val="72"/>
        </w:rPr>
        <w:t xml:space="preserve"> </w:t>
      </w:r>
      <w:r>
        <w:rPr>
          <w:rFonts w:hint="eastAsia" w:ascii="宋体" w:hAnsi="宋体"/>
          <w:sz w:val="72"/>
          <w:szCs w:val="72"/>
        </w:rPr>
        <w:t>杆</w:t>
      </w:r>
    </w:p>
    <w:p w14:paraId="24EEC8A6">
      <w:pPr>
        <w:ind w:left="-1" w:leftChars="-1" w:hanging="1"/>
        <w:jc w:val="center"/>
        <w:rPr>
          <w:rFonts w:ascii="宋体" w:hAnsi="宋体"/>
          <w:sz w:val="72"/>
          <w:szCs w:val="72"/>
        </w:rPr>
      </w:pPr>
      <w:r>
        <w:rPr>
          <w:rFonts w:hint="eastAsia" w:ascii="宋体" w:hAnsi="宋体"/>
          <w:sz w:val="72"/>
          <w:szCs w:val="72"/>
        </w:rPr>
        <w:t>招 标 文 件</w:t>
      </w:r>
    </w:p>
    <w:p w14:paraId="5312FF02">
      <w:pPr>
        <w:ind w:left="-1" w:leftChars="-1" w:hanging="1"/>
        <w:jc w:val="center"/>
        <w:rPr>
          <w:rFonts w:ascii="宋体" w:hAnsi="宋体"/>
          <w:sz w:val="72"/>
          <w:szCs w:val="72"/>
        </w:rPr>
      </w:pPr>
    </w:p>
    <w:p w14:paraId="6837E1FC">
      <w:pPr>
        <w:ind w:left="-1" w:leftChars="-1" w:hanging="1"/>
        <w:jc w:val="center"/>
        <w:rPr>
          <w:rFonts w:ascii="宋体" w:hAnsi="宋体"/>
          <w:sz w:val="72"/>
          <w:szCs w:val="72"/>
        </w:rPr>
      </w:pPr>
    </w:p>
    <w:p w14:paraId="5680A8DB">
      <w:pPr>
        <w:ind w:left="-1" w:leftChars="-1" w:hanging="1"/>
        <w:rPr>
          <w:rFonts w:ascii="宋体" w:hAnsi="宋体"/>
        </w:rPr>
      </w:pPr>
    </w:p>
    <w:p w14:paraId="317C356D">
      <w:pPr>
        <w:widowControl/>
        <w:snapToGrid w:val="0"/>
        <w:spacing w:line="375" w:lineRule="atLeast"/>
        <w:ind w:left="-1" w:leftChars="-1" w:hanging="1"/>
        <w:jc w:val="center"/>
        <w:rPr>
          <w:rFonts w:ascii="宋体" w:hAnsi="宋体" w:cs="宋体"/>
          <w:b/>
          <w:bCs/>
          <w:kern w:val="0"/>
          <w:sz w:val="44"/>
        </w:rPr>
      </w:pPr>
    </w:p>
    <w:p w14:paraId="0BD79BA1">
      <w:pPr>
        <w:widowControl/>
        <w:snapToGrid w:val="0"/>
        <w:spacing w:line="375" w:lineRule="atLeast"/>
        <w:ind w:left="-1" w:leftChars="-1" w:hanging="1"/>
        <w:jc w:val="center"/>
        <w:rPr>
          <w:rFonts w:ascii="宋体" w:hAnsi="宋体" w:cs="宋体"/>
          <w:b/>
          <w:bCs/>
          <w:kern w:val="0"/>
          <w:sz w:val="44"/>
        </w:rPr>
      </w:pPr>
    </w:p>
    <w:p w14:paraId="4631B59B">
      <w:pPr>
        <w:widowControl/>
        <w:snapToGrid w:val="0"/>
        <w:spacing w:line="375" w:lineRule="atLeast"/>
        <w:ind w:left="-1" w:leftChars="-1" w:hanging="1"/>
        <w:jc w:val="center"/>
        <w:rPr>
          <w:rFonts w:ascii="宋体" w:hAnsi="宋体" w:cs="宋体"/>
          <w:b/>
          <w:bCs/>
          <w:kern w:val="0"/>
          <w:sz w:val="44"/>
        </w:rPr>
      </w:pPr>
      <w:r>
        <w:rPr>
          <w:rFonts w:ascii="宋体" w:hAnsi="宋体" w:cs="宋体"/>
          <w:b/>
          <w:bCs/>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10640" cy="1097280"/>
                    </a:xfrm>
                    <a:prstGeom prst="rect">
                      <a:avLst/>
                    </a:prstGeom>
                    <a:solidFill>
                      <a:srgbClr val="CCE8CF">
                        <a:alpha val="44000"/>
                      </a:srgbClr>
                    </a:solidFill>
                    <a:ln>
                      <a:noFill/>
                    </a:ln>
                  </pic:spPr>
                </pic:pic>
              </a:graphicData>
            </a:graphic>
          </wp:inline>
        </w:drawing>
      </w:r>
      <w:r>
        <w:rPr>
          <w:rFonts w:hint="eastAsia" w:ascii="宋体" w:hAnsi="宋体" w:cs="宋体"/>
          <w:b/>
          <w:bCs/>
          <w:kern w:val="0"/>
          <w:sz w:val="44"/>
        </w:rPr>
        <w:t xml:space="preserve"> </w:t>
      </w:r>
    </w:p>
    <w:p w14:paraId="6197B906">
      <w:pPr>
        <w:widowControl/>
        <w:snapToGrid w:val="0"/>
        <w:spacing w:line="375" w:lineRule="atLeast"/>
        <w:ind w:left="-1" w:leftChars="-1" w:hanging="1"/>
        <w:jc w:val="center"/>
        <w:rPr>
          <w:rFonts w:ascii="宋体" w:hAnsi="宋体" w:cs="宋体"/>
          <w:b/>
          <w:bCs/>
          <w:kern w:val="0"/>
          <w:sz w:val="44"/>
        </w:rPr>
      </w:pPr>
    </w:p>
    <w:p w14:paraId="07408E4C">
      <w:pPr>
        <w:widowControl/>
        <w:snapToGrid w:val="0"/>
        <w:spacing w:line="375" w:lineRule="atLeast"/>
        <w:ind w:left="-1" w:leftChars="-1" w:hanging="1"/>
        <w:rPr>
          <w:rFonts w:ascii="宋体" w:hAnsi="宋体" w:cs="宋体"/>
          <w:b/>
          <w:bCs/>
          <w:kern w:val="0"/>
          <w:sz w:val="44"/>
        </w:rPr>
      </w:pPr>
    </w:p>
    <w:p w14:paraId="2855B4D3">
      <w:pPr>
        <w:widowControl/>
        <w:snapToGrid w:val="0"/>
        <w:spacing w:line="375" w:lineRule="atLeast"/>
        <w:ind w:left="-1" w:leftChars="-1" w:hanging="1"/>
        <w:rPr>
          <w:rFonts w:ascii="宋体" w:hAnsi="宋体" w:cs="宋体"/>
          <w:b/>
          <w:bCs/>
          <w:kern w:val="0"/>
          <w:sz w:val="44"/>
        </w:rPr>
      </w:pPr>
    </w:p>
    <w:p w14:paraId="773847AA">
      <w:pPr>
        <w:widowControl/>
        <w:snapToGrid w:val="0"/>
        <w:spacing w:line="375" w:lineRule="atLeast"/>
        <w:ind w:left="-1" w:leftChars="-1" w:hanging="1"/>
        <w:rPr>
          <w:rFonts w:ascii="宋体" w:hAnsi="宋体"/>
          <w:b/>
          <w:sz w:val="32"/>
        </w:rPr>
      </w:pPr>
    </w:p>
    <w:p w14:paraId="3D10B715">
      <w:pPr>
        <w:widowControl/>
        <w:snapToGrid w:val="0"/>
        <w:spacing w:line="375" w:lineRule="atLeast"/>
        <w:ind w:left="-1" w:leftChars="-1" w:hanging="1"/>
        <w:rPr>
          <w:rFonts w:ascii="宋体" w:hAnsi="宋体"/>
          <w:b/>
          <w:sz w:val="32"/>
        </w:rPr>
      </w:pPr>
    </w:p>
    <w:p w14:paraId="0308EDBE">
      <w:pPr>
        <w:widowControl/>
        <w:snapToGrid w:val="0"/>
        <w:spacing w:line="375" w:lineRule="atLeast"/>
        <w:ind w:left="2" w:hanging="2"/>
        <w:jc w:val="center"/>
        <w:rPr>
          <w:rFonts w:ascii="宋体" w:hAnsi="宋体" w:cs="宋体"/>
          <w:b/>
          <w:bCs/>
          <w:kern w:val="0"/>
          <w:sz w:val="44"/>
        </w:rPr>
      </w:pPr>
    </w:p>
    <w:p w14:paraId="01CB5E96">
      <w:pPr>
        <w:widowControl/>
        <w:snapToGrid w:val="0"/>
        <w:spacing w:line="375" w:lineRule="atLeast"/>
        <w:ind w:left="2" w:hanging="2"/>
        <w:jc w:val="center"/>
        <w:rPr>
          <w:rFonts w:ascii="宋体" w:hAnsi="宋体" w:cs="宋体"/>
          <w:b/>
          <w:bCs/>
          <w:kern w:val="0"/>
          <w:sz w:val="44"/>
        </w:rPr>
      </w:pPr>
    </w:p>
    <w:p w14:paraId="2795946E">
      <w:pPr>
        <w:widowControl/>
        <w:snapToGrid w:val="0"/>
        <w:spacing w:line="375" w:lineRule="atLeast"/>
        <w:ind w:left="2" w:hanging="2"/>
        <w:jc w:val="center"/>
        <w:rPr>
          <w:rFonts w:ascii="宋体" w:hAnsi="宋体" w:cs="宋体"/>
          <w:kern w:val="0"/>
          <w:sz w:val="24"/>
        </w:rPr>
      </w:pPr>
      <w:r>
        <w:rPr>
          <w:rFonts w:hint="eastAsia" w:ascii="宋体" w:hAnsi="宋体" w:cs="宋体"/>
          <w:b/>
          <w:bCs/>
          <w:kern w:val="0"/>
          <w:sz w:val="44"/>
        </w:rPr>
        <w:t>目</w:t>
      </w:r>
      <w:r>
        <w:rPr>
          <w:rFonts w:ascii="宋体" w:hAnsi="宋体"/>
          <w:b/>
          <w:bCs/>
          <w:kern w:val="0"/>
          <w:sz w:val="44"/>
        </w:rPr>
        <w:t xml:space="preserve">  </w:t>
      </w:r>
      <w:r>
        <w:rPr>
          <w:rFonts w:hint="eastAsia" w:ascii="宋体" w:hAnsi="宋体" w:cs="宋体"/>
          <w:b/>
          <w:bCs/>
          <w:kern w:val="0"/>
          <w:sz w:val="44"/>
        </w:rPr>
        <w:t>录</w:t>
      </w:r>
    </w:p>
    <w:p w14:paraId="528509D5">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b/>
          <w:kern w:val="0"/>
          <w:sz w:val="36"/>
        </w:rPr>
        <w:t xml:space="preserve">  </w:t>
      </w:r>
      <w:r>
        <w:rPr>
          <w:rFonts w:hint="eastAsia" w:cs="宋体"/>
          <w:b/>
          <w:bCs/>
          <w:kern w:val="0"/>
          <w:sz w:val="36"/>
        </w:rPr>
        <w:t>投标邀请</w:t>
      </w:r>
    </w:p>
    <w:p w14:paraId="453AB701">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b/>
          <w:kern w:val="0"/>
          <w:sz w:val="36"/>
        </w:rPr>
        <w:t xml:space="preserve">  </w:t>
      </w:r>
      <w:r>
        <w:rPr>
          <w:rFonts w:hint="eastAsia" w:cs="宋体"/>
          <w:b/>
          <w:bCs/>
          <w:kern w:val="0"/>
          <w:sz w:val="36"/>
        </w:rPr>
        <w:t>投标方须知</w:t>
      </w:r>
    </w:p>
    <w:p w14:paraId="063BF7FF">
      <w:pPr>
        <w:widowControl/>
        <w:snapToGrid w:val="0"/>
        <w:spacing w:line="375" w:lineRule="atLeast"/>
        <w:ind w:left="-1" w:leftChars="-1" w:hanging="1"/>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b/>
          <w:kern w:val="0"/>
          <w:sz w:val="36"/>
        </w:rPr>
        <w:t xml:space="preserve">  </w:t>
      </w:r>
      <w:r>
        <w:rPr>
          <w:rFonts w:hint="eastAsia" w:cs="宋体"/>
          <w:b/>
          <w:bCs/>
          <w:kern w:val="0"/>
          <w:sz w:val="36"/>
        </w:rPr>
        <w:t>附件：</w:t>
      </w:r>
    </w:p>
    <w:p w14:paraId="260E70DA">
      <w:pPr>
        <w:widowControl/>
        <w:snapToGrid w:val="0"/>
        <w:spacing w:line="375" w:lineRule="atLeast"/>
        <w:ind w:left="-1" w:leftChars="-1" w:hanging="1"/>
        <w:jc w:val="left"/>
        <w:rPr>
          <w:rFonts w:cs="宋体"/>
          <w:b/>
          <w:kern w:val="0"/>
          <w:sz w:val="36"/>
        </w:rPr>
      </w:pPr>
      <w:r>
        <w:rPr>
          <w:rFonts w:hint="eastAsia" w:cs="宋体"/>
          <w:b/>
          <w:kern w:val="0"/>
          <w:sz w:val="36"/>
        </w:rPr>
        <w:t>（一）《企业情况简介表》</w:t>
      </w:r>
    </w:p>
    <w:p w14:paraId="1D6D3814">
      <w:pPr>
        <w:widowControl/>
        <w:snapToGrid w:val="0"/>
        <w:spacing w:line="375" w:lineRule="atLeast"/>
        <w:ind w:left="-1" w:leftChars="-1" w:hanging="1"/>
        <w:jc w:val="left"/>
        <w:rPr>
          <w:rFonts w:cs="宋体"/>
          <w:b/>
          <w:kern w:val="0"/>
          <w:sz w:val="36"/>
        </w:rPr>
      </w:pPr>
      <w:r>
        <w:rPr>
          <w:rFonts w:hint="eastAsia" w:cs="宋体"/>
          <w:b/>
          <w:kern w:val="0"/>
          <w:sz w:val="36"/>
        </w:rPr>
        <w:t>（二）《技术协议》</w:t>
      </w:r>
    </w:p>
    <w:p w14:paraId="17A743FA">
      <w:pPr>
        <w:widowControl/>
        <w:adjustRightInd w:val="0"/>
        <w:snapToGrid w:val="0"/>
        <w:spacing w:line="400" w:lineRule="exact"/>
        <w:ind w:left="-1" w:leftChars="-1" w:hanging="1"/>
        <w:jc w:val="center"/>
        <w:rPr>
          <w:rFonts w:cs="宋体"/>
          <w:b/>
          <w:bCs/>
          <w:kern w:val="0"/>
          <w:sz w:val="36"/>
          <w:szCs w:val="36"/>
        </w:rPr>
      </w:pPr>
      <w:r>
        <w:rPr>
          <w:rFonts w:cs="宋体"/>
          <w:b/>
          <w:kern w:val="0"/>
          <w:sz w:val="36"/>
          <w:szCs w:val="36"/>
        </w:rPr>
        <w:br w:type="page"/>
      </w:r>
      <w:r>
        <w:rPr>
          <w:rFonts w:hint="eastAsia" w:cs="宋体"/>
          <w:b/>
          <w:kern w:val="0"/>
          <w:sz w:val="36"/>
          <w:szCs w:val="36"/>
        </w:rPr>
        <w:t>第</w:t>
      </w:r>
      <w:r>
        <w:rPr>
          <w:rFonts w:hint="eastAsia" w:cs="宋体"/>
          <w:b/>
          <w:bCs/>
          <w:kern w:val="0"/>
          <w:sz w:val="36"/>
          <w:szCs w:val="36"/>
        </w:rPr>
        <w:t>一</w:t>
      </w:r>
      <w:r>
        <w:rPr>
          <w:rFonts w:hint="eastAsia" w:cs="宋体"/>
          <w:b/>
          <w:kern w:val="0"/>
          <w:sz w:val="36"/>
          <w:szCs w:val="36"/>
        </w:rPr>
        <w:t>部分</w:t>
      </w:r>
      <w:r>
        <w:rPr>
          <w:b/>
          <w:kern w:val="0"/>
          <w:sz w:val="36"/>
          <w:szCs w:val="36"/>
        </w:rPr>
        <w:t xml:space="preserve">    </w:t>
      </w:r>
      <w:r>
        <w:rPr>
          <w:rFonts w:hint="eastAsia" w:cs="宋体"/>
          <w:b/>
          <w:bCs/>
          <w:kern w:val="0"/>
          <w:sz w:val="36"/>
          <w:szCs w:val="36"/>
        </w:rPr>
        <w:t>投标邀请</w:t>
      </w:r>
    </w:p>
    <w:p w14:paraId="55346C56">
      <w:pPr>
        <w:adjustRightInd w:val="0"/>
        <w:snapToGrid w:val="0"/>
        <w:spacing w:line="400" w:lineRule="exact"/>
        <w:ind w:left="-2" w:leftChars="-1" w:firstLine="480" w:firstLineChars="200"/>
        <w:rPr>
          <w:rFonts w:ascii="宋体" w:hAnsi="宋体"/>
          <w:szCs w:val="21"/>
        </w:rPr>
      </w:pPr>
      <w:r>
        <w:rPr>
          <w:rFonts w:hint="eastAsia" w:ascii="宋体" w:hAnsi="宋体"/>
          <w:sz w:val="24"/>
        </w:rPr>
        <w:t>苏州苏福马机械有限公司机加工件采购项目已获准实施。项目已具备招标条件，现对该项目进行招标，邀请符合本公告要求的投标人积极参加。</w:t>
      </w:r>
    </w:p>
    <w:p w14:paraId="4BB75D26">
      <w:pPr>
        <w:pStyle w:val="2"/>
        <w:numPr>
          <w:ilvl w:val="0"/>
          <w:numId w:val="1"/>
        </w:numPr>
      </w:pPr>
      <w:r>
        <w:rPr>
          <w:rFonts w:hint="eastAsia"/>
        </w:rPr>
        <w:t>招标项目名称及要求</w:t>
      </w:r>
    </w:p>
    <w:tbl>
      <w:tblPr>
        <w:tblStyle w:val="8"/>
        <w:tblW w:w="0" w:type="auto"/>
        <w:jc w:val="center"/>
        <w:tblLayout w:type="fixed"/>
        <w:tblCellMar>
          <w:top w:w="0" w:type="dxa"/>
          <w:left w:w="0" w:type="dxa"/>
          <w:bottom w:w="0" w:type="dxa"/>
          <w:right w:w="0" w:type="dxa"/>
        </w:tblCellMar>
      </w:tblPr>
      <w:tblGrid>
        <w:gridCol w:w="3722"/>
        <w:gridCol w:w="5548"/>
      </w:tblGrid>
      <w:tr w14:paraId="349C2251">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7597D5">
            <w:pPr>
              <w:adjustRightInd w:val="0"/>
              <w:snapToGrid w:val="0"/>
              <w:spacing w:line="400" w:lineRule="exact"/>
              <w:ind w:left="-1" w:leftChars="-1" w:hanging="1"/>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6F4A40">
            <w:pPr>
              <w:adjustRightInd w:val="0"/>
              <w:snapToGrid w:val="0"/>
              <w:spacing w:line="400" w:lineRule="exact"/>
              <w:ind w:left="-1" w:leftChars="-1" w:hanging="1"/>
              <w:jc w:val="center"/>
              <w:rPr>
                <w:rFonts w:ascii="宋体" w:hAnsi="宋体"/>
                <w:sz w:val="24"/>
              </w:rPr>
            </w:pPr>
            <w:r>
              <w:rPr>
                <w:rFonts w:hint="eastAsia" w:ascii="宋体" w:hAnsi="宋体"/>
                <w:sz w:val="24"/>
              </w:rPr>
              <w:t>对投标单位要求</w:t>
            </w:r>
          </w:p>
        </w:tc>
      </w:tr>
      <w:tr w14:paraId="5F532658">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CB65BF0">
            <w:pPr>
              <w:adjustRightInd w:val="0"/>
              <w:snapToGrid w:val="0"/>
              <w:spacing w:line="400" w:lineRule="exact"/>
              <w:ind w:left="-1" w:leftChars="-1" w:hanging="1"/>
              <w:jc w:val="center"/>
              <w:rPr>
                <w:rFonts w:ascii="宋体" w:hAnsi="宋体"/>
                <w:sz w:val="24"/>
              </w:rPr>
            </w:pPr>
            <w:r>
              <w:rPr>
                <w:rFonts w:hint="eastAsia" w:ascii="宋体" w:hAnsi="宋体"/>
                <w:sz w:val="24"/>
              </w:rPr>
              <w:t>辊杆</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3765FC3A">
            <w:pPr>
              <w:adjustRightInd w:val="0"/>
              <w:snapToGrid w:val="0"/>
              <w:spacing w:line="400" w:lineRule="exact"/>
              <w:ind w:left="-1" w:leftChars="-1" w:hanging="1"/>
              <w:rPr>
                <w:rFonts w:ascii="宋体" w:hAnsi="宋体"/>
                <w:sz w:val="24"/>
              </w:rPr>
            </w:pPr>
            <w:r>
              <w:rPr>
                <w:rFonts w:hint="eastAsia" w:ascii="宋体" w:hAnsi="宋体"/>
                <w:sz w:val="24"/>
              </w:rPr>
              <w:t>具有合法的经营资质，较强的实力和服务能力，具有良好市场信誉，愿意与苏州苏福马机械有限公司建立合作关系，根据苏福马公司需要提供产品的单位。</w:t>
            </w:r>
          </w:p>
        </w:tc>
      </w:tr>
    </w:tbl>
    <w:p w14:paraId="71A987DA">
      <w:pPr>
        <w:adjustRightInd w:val="0"/>
        <w:snapToGrid w:val="0"/>
        <w:spacing w:line="400" w:lineRule="exact"/>
        <w:rPr>
          <w:rFonts w:ascii="宋体" w:hAnsi="宋体"/>
          <w:b/>
          <w:sz w:val="28"/>
          <w:szCs w:val="28"/>
        </w:rPr>
      </w:pPr>
    </w:p>
    <w:p w14:paraId="4C58C1F5">
      <w:pPr>
        <w:pStyle w:val="2"/>
        <w:numPr>
          <w:ilvl w:val="0"/>
          <w:numId w:val="1"/>
        </w:numPr>
      </w:pPr>
      <w:r>
        <w:rPr>
          <w:rFonts w:hint="eastAsia"/>
        </w:rPr>
        <w:t>投标人资格要求</w:t>
      </w:r>
    </w:p>
    <w:p w14:paraId="68645CED">
      <w:pPr>
        <w:spacing w:line="360" w:lineRule="auto"/>
        <w:ind w:firstLine="566" w:firstLineChars="236"/>
        <w:rPr>
          <w:rFonts w:ascii="宋体" w:hAnsi="宋体"/>
          <w:bCs/>
          <w:sz w:val="24"/>
        </w:rPr>
      </w:pPr>
      <w:r>
        <w:rPr>
          <w:rFonts w:hint="eastAsia" w:ascii="宋体" w:hAnsi="宋体"/>
          <w:bCs/>
          <w:sz w:val="24"/>
        </w:rPr>
        <w:t>本次招标要求投标人具有独立法人资格,具有有效的营业执照，并在人员、设备、资金服务等方面具有相应的能力。</w:t>
      </w:r>
    </w:p>
    <w:p w14:paraId="11F61C18">
      <w:pPr>
        <w:spacing w:line="360" w:lineRule="auto"/>
        <w:ind w:firstLine="566" w:firstLineChars="236"/>
        <w:rPr>
          <w:rFonts w:ascii="宋体" w:hAnsi="宋体"/>
          <w:bCs/>
          <w:sz w:val="24"/>
        </w:rPr>
      </w:pPr>
      <w:r>
        <w:rPr>
          <w:rFonts w:hint="eastAsia" w:ascii="宋体" w:hAnsi="宋体"/>
          <w:bCs/>
          <w:sz w:val="24"/>
        </w:rPr>
        <w:t>投标人在《信用中国》、《国家企业信用信息公示系统》网站等渠道被列入市场主体“黑名单”等失信行为的失信被执行人的，其投标无效。</w:t>
      </w:r>
    </w:p>
    <w:p w14:paraId="4DE4262B">
      <w:pPr>
        <w:spacing w:line="360" w:lineRule="auto"/>
        <w:ind w:firstLine="566" w:firstLineChars="236"/>
        <w:rPr>
          <w:rFonts w:ascii="宋体" w:hAnsi="宋体"/>
          <w:bCs/>
          <w:sz w:val="24"/>
        </w:rPr>
      </w:pPr>
      <w:r>
        <w:rPr>
          <w:rFonts w:hint="eastAsia" w:ascii="宋体" w:hAnsi="宋体"/>
          <w:bCs/>
          <w:sz w:val="24"/>
        </w:rPr>
        <w:t>被纳入国机集团、福马集团及本企业黑名单管理的供应商，其投标无效。</w:t>
      </w:r>
    </w:p>
    <w:p w14:paraId="044210F9">
      <w:pPr>
        <w:pStyle w:val="2"/>
        <w:ind w:left="420"/>
      </w:pPr>
    </w:p>
    <w:p w14:paraId="08FC3195">
      <w:pPr>
        <w:pStyle w:val="2"/>
        <w:numPr>
          <w:ilvl w:val="0"/>
          <w:numId w:val="1"/>
        </w:numPr>
      </w:pPr>
      <w:r>
        <w:rPr>
          <w:rFonts w:hint="eastAsia"/>
        </w:rPr>
        <w:t>招标文件的获取</w:t>
      </w:r>
    </w:p>
    <w:p w14:paraId="55E36F1E">
      <w:pPr>
        <w:spacing w:line="360" w:lineRule="auto"/>
        <w:ind w:firstLine="566" w:firstLineChars="236"/>
        <w:rPr>
          <w:rFonts w:ascii="宋体" w:hAnsi="宋体"/>
          <w:bCs/>
          <w:sz w:val="24"/>
        </w:rPr>
      </w:pPr>
      <w:r>
        <w:rPr>
          <w:rFonts w:hint="eastAsia" w:ascii="宋体" w:hAnsi="宋体"/>
          <w:bCs/>
          <w:sz w:val="24"/>
        </w:rPr>
        <w:t>凡有意参加投标者，请于202</w:t>
      </w:r>
      <w:r>
        <w:rPr>
          <w:rFonts w:ascii="宋体" w:hAnsi="宋体"/>
          <w:bCs/>
          <w:sz w:val="24"/>
        </w:rPr>
        <w:t>5</w:t>
      </w:r>
      <w:r>
        <w:rPr>
          <w:rFonts w:hint="eastAsia" w:ascii="宋体" w:hAnsi="宋体"/>
          <w:bCs/>
          <w:sz w:val="24"/>
        </w:rPr>
        <w:t>年</w:t>
      </w:r>
      <w:r>
        <w:rPr>
          <w:rFonts w:ascii="宋体" w:hAnsi="宋体"/>
          <w:bCs/>
          <w:sz w:val="24"/>
        </w:rPr>
        <w:t>5</w:t>
      </w:r>
      <w:r>
        <w:rPr>
          <w:rFonts w:hint="eastAsia" w:ascii="宋体" w:hAnsi="宋体"/>
          <w:bCs/>
          <w:sz w:val="24"/>
        </w:rPr>
        <w:t>月</w:t>
      </w:r>
      <w:r>
        <w:rPr>
          <w:rFonts w:ascii="宋体" w:hAnsi="宋体"/>
          <w:bCs/>
          <w:sz w:val="24"/>
        </w:rPr>
        <w:t>6</w:t>
      </w:r>
      <w:r>
        <w:rPr>
          <w:rFonts w:hint="eastAsia" w:ascii="宋体" w:hAnsi="宋体"/>
          <w:bCs/>
          <w:sz w:val="24"/>
        </w:rPr>
        <w:t>日至202</w:t>
      </w:r>
      <w:r>
        <w:rPr>
          <w:rFonts w:ascii="宋体" w:hAnsi="宋体"/>
          <w:bCs/>
          <w:sz w:val="24"/>
        </w:rPr>
        <w:t>5</w:t>
      </w:r>
      <w:r>
        <w:rPr>
          <w:rFonts w:hint="eastAsia" w:ascii="宋体" w:hAnsi="宋体"/>
          <w:bCs/>
          <w:sz w:val="24"/>
        </w:rPr>
        <w:t>年</w:t>
      </w:r>
      <w:r>
        <w:rPr>
          <w:rFonts w:ascii="宋体" w:hAnsi="宋体"/>
          <w:bCs/>
          <w:sz w:val="24"/>
        </w:rPr>
        <w:t>5</w:t>
      </w:r>
      <w:r>
        <w:rPr>
          <w:rFonts w:hint="eastAsia" w:ascii="宋体" w:hAnsi="宋体"/>
          <w:bCs/>
          <w:sz w:val="24"/>
        </w:rPr>
        <w:t>月</w:t>
      </w:r>
      <w:r>
        <w:rPr>
          <w:rFonts w:ascii="宋体" w:hAnsi="宋体"/>
          <w:bCs/>
          <w:sz w:val="24"/>
        </w:rPr>
        <w:t>12</w:t>
      </w:r>
      <w:r>
        <w:rPr>
          <w:rFonts w:hint="eastAsia" w:ascii="宋体" w:hAnsi="宋体"/>
          <w:bCs/>
          <w:sz w:val="24"/>
        </w:rPr>
        <w:t>日，每日8:30时至1</w:t>
      </w:r>
      <w:r>
        <w:rPr>
          <w:rFonts w:ascii="宋体" w:hAnsi="宋体"/>
          <w:bCs/>
          <w:sz w:val="24"/>
        </w:rPr>
        <w:t>6</w:t>
      </w:r>
      <w:r>
        <w:rPr>
          <w:rFonts w:hint="eastAsia" w:ascii="宋体" w:hAnsi="宋体"/>
          <w:bCs/>
          <w:sz w:val="24"/>
        </w:rPr>
        <w:t>:30时（北京时间，节假日除外，下同）与业务咨询人联系获取招标文件。</w:t>
      </w:r>
    </w:p>
    <w:p w14:paraId="2478DC3E">
      <w:pPr>
        <w:pStyle w:val="2"/>
        <w:numPr>
          <w:ilvl w:val="0"/>
          <w:numId w:val="1"/>
        </w:numPr>
      </w:pPr>
      <w:r>
        <w:rPr>
          <w:rFonts w:hint="eastAsia"/>
        </w:rPr>
        <w:t>投标内容</w:t>
      </w:r>
    </w:p>
    <w:p w14:paraId="79CC432E">
      <w:pPr>
        <w:pStyle w:val="16"/>
        <w:numPr>
          <w:ilvl w:val="0"/>
          <w:numId w:val="2"/>
        </w:numPr>
        <w:spacing w:line="360" w:lineRule="auto"/>
        <w:ind w:firstLineChars="0"/>
        <w:rPr>
          <w:rFonts w:ascii="宋体" w:hAnsi="宋体"/>
          <w:bCs/>
          <w:sz w:val="24"/>
        </w:rPr>
      </w:pPr>
      <w:r>
        <w:rPr>
          <w:rFonts w:hint="eastAsia" w:ascii="宋体" w:hAnsi="宋体"/>
          <w:bCs/>
          <w:sz w:val="24"/>
        </w:rPr>
        <w:t>投标方按技术协议要求进行报价（含1</w:t>
      </w:r>
      <w:r>
        <w:rPr>
          <w:rFonts w:ascii="宋体" w:hAnsi="宋体"/>
          <w:bCs/>
          <w:sz w:val="24"/>
        </w:rPr>
        <w:t>3%</w:t>
      </w:r>
      <w:r>
        <w:rPr>
          <w:rFonts w:hint="eastAsia" w:ascii="宋体" w:hAnsi="宋体"/>
          <w:bCs/>
          <w:sz w:val="24"/>
        </w:rPr>
        <w:t>增值税），并在报价单上签字盖章；</w:t>
      </w:r>
    </w:p>
    <w:p w14:paraId="755B9400">
      <w:pPr>
        <w:pStyle w:val="16"/>
        <w:numPr>
          <w:ilvl w:val="0"/>
          <w:numId w:val="2"/>
        </w:numPr>
        <w:spacing w:line="360" w:lineRule="auto"/>
        <w:ind w:firstLineChars="0"/>
        <w:rPr>
          <w:rFonts w:ascii="宋体" w:hAnsi="宋体"/>
          <w:bCs/>
          <w:sz w:val="24"/>
        </w:rPr>
      </w:pPr>
      <w:r>
        <w:rPr>
          <w:rFonts w:hint="eastAsia" w:ascii="宋体" w:hAnsi="宋体"/>
          <w:bCs/>
          <w:sz w:val="24"/>
        </w:rPr>
        <w:t>中标方按照我公司要求负责送货，并保证供货的安全；</w:t>
      </w:r>
    </w:p>
    <w:p w14:paraId="28E8EBF3">
      <w:pPr>
        <w:pStyle w:val="16"/>
        <w:numPr>
          <w:ilvl w:val="0"/>
          <w:numId w:val="2"/>
        </w:numPr>
        <w:spacing w:line="360" w:lineRule="auto"/>
        <w:ind w:firstLineChars="0"/>
        <w:rPr>
          <w:rFonts w:ascii="宋体" w:hAnsi="宋体"/>
          <w:bCs/>
          <w:sz w:val="24"/>
        </w:rPr>
      </w:pPr>
      <w:r>
        <w:rPr>
          <w:rFonts w:hint="eastAsia" w:ascii="宋体" w:hAnsi="宋体"/>
          <w:bCs/>
          <w:sz w:val="24"/>
        </w:rPr>
        <w:t>交货地点：苏州苏福马机械有限公司：苏州市新区何山路3</w:t>
      </w:r>
      <w:r>
        <w:rPr>
          <w:rFonts w:ascii="宋体" w:hAnsi="宋体"/>
          <w:bCs/>
          <w:sz w:val="24"/>
        </w:rPr>
        <w:t>78</w:t>
      </w:r>
      <w:r>
        <w:rPr>
          <w:rFonts w:hint="eastAsia" w:ascii="宋体" w:hAnsi="宋体"/>
          <w:bCs/>
          <w:sz w:val="24"/>
        </w:rPr>
        <w:t>号或华枫路377号。</w:t>
      </w:r>
    </w:p>
    <w:p w14:paraId="60D1DAC5">
      <w:pPr>
        <w:widowControl/>
        <w:adjustRightInd w:val="0"/>
        <w:snapToGrid w:val="0"/>
        <w:spacing w:before="156" w:beforeLines="50" w:line="360" w:lineRule="auto"/>
        <w:ind w:left="-1" w:leftChars="-1" w:hanging="1"/>
        <w:jc w:val="center"/>
        <w:rPr>
          <w:rFonts w:ascii="宋体" w:hAnsi="宋体" w:cs="宋体"/>
          <w:b/>
          <w:kern w:val="0"/>
          <w:sz w:val="36"/>
          <w:szCs w:val="36"/>
        </w:rPr>
      </w:pPr>
      <w:r>
        <w:rPr>
          <w:rFonts w:hint="eastAsia" w:ascii="宋体" w:hAnsi="宋体" w:cs="宋体"/>
          <w:b/>
          <w:kern w:val="0"/>
          <w:sz w:val="36"/>
          <w:szCs w:val="36"/>
        </w:rPr>
        <w:t>第二部分</w:t>
      </w:r>
      <w:r>
        <w:rPr>
          <w:rFonts w:ascii="宋体" w:hAnsi="宋体"/>
          <w:b/>
          <w:kern w:val="0"/>
          <w:sz w:val="36"/>
          <w:szCs w:val="36"/>
        </w:rPr>
        <w:t xml:space="preserve">    </w:t>
      </w:r>
      <w:r>
        <w:rPr>
          <w:rFonts w:hint="eastAsia" w:ascii="宋体" w:hAnsi="宋体" w:cs="宋体"/>
          <w:b/>
          <w:kern w:val="0"/>
          <w:sz w:val="36"/>
          <w:szCs w:val="36"/>
        </w:rPr>
        <w:t>投标方须知</w:t>
      </w:r>
    </w:p>
    <w:p w14:paraId="6A7B6AF5">
      <w:pPr>
        <w:pStyle w:val="2"/>
        <w:numPr>
          <w:ilvl w:val="0"/>
          <w:numId w:val="1"/>
        </w:numPr>
      </w:pPr>
      <w:r>
        <w:rPr>
          <w:rFonts w:hint="eastAsia"/>
        </w:rPr>
        <w:t>资质证明文件提供</w:t>
      </w:r>
    </w:p>
    <w:p w14:paraId="7A50E1ED">
      <w:pPr>
        <w:adjustRightInd w:val="0"/>
        <w:snapToGrid w:val="0"/>
        <w:spacing w:line="400" w:lineRule="exact"/>
        <w:ind w:left="-2" w:leftChars="-1" w:firstLine="510"/>
        <w:rPr>
          <w:rFonts w:ascii="宋体" w:hAnsi="宋体"/>
          <w:sz w:val="24"/>
        </w:rPr>
      </w:pPr>
      <w:r>
        <w:rPr>
          <w:rFonts w:hint="eastAsia" w:ascii="宋体" w:hAnsi="宋体"/>
          <w:sz w:val="24"/>
        </w:rPr>
        <w:t>请投标单位将有效的《企业法人营业执照》和相关资质证书等合法证件复印件及《企业情况介绍》（参见附表一）等资料并加盖公司公章（原件），随投标文件一同送到或寄往苏州苏福马机械有限公司投标书接收人。</w:t>
      </w:r>
    </w:p>
    <w:p w14:paraId="2B3F8D70">
      <w:pPr>
        <w:pStyle w:val="2"/>
        <w:numPr>
          <w:ilvl w:val="0"/>
          <w:numId w:val="1"/>
        </w:numPr>
      </w:pPr>
      <w:r>
        <w:rPr>
          <w:rFonts w:hint="eastAsia"/>
        </w:rPr>
        <w:t>发布公告的媒介</w:t>
      </w:r>
    </w:p>
    <w:p w14:paraId="414427FC">
      <w:pPr>
        <w:adjustRightInd w:val="0"/>
        <w:snapToGrid w:val="0"/>
        <w:spacing w:line="400" w:lineRule="exact"/>
        <w:ind w:left="-2" w:leftChars="-1" w:firstLine="510"/>
        <w:rPr>
          <w:rFonts w:ascii="宋体" w:hAnsi="宋体"/>
          <w:sz w:val="24"/>
        </w:rPr>
      </w:pPr>
      <w:r>
        <w:rPr>
          <w:rFonts w:hint="eastAsia" w:ascii="宋体" w:hAnsi="宋体"/>
          <w:sz w:val="24"/>
        </w:rPr>
        <w:t>本次招标公告在国机集团电子采购平台（http://epp.sinomach.com.cn/）、苏州苏福马机械有限公司网站（</w:t>
      </w:r>
      <w:r>
        <w:rPr>
          <w:rFonts w:ascii="宋体" w:hAnsi="宋体"/>
          <w:sz w:val="24"/>
        </w:rPr>
        <w:t>http://www.sufoma.com/</w:t>
      </w:r>
      <w:r>
        <w:rPr>
          <w:rFonts w:hint="eastAsia" w:ascii="宋体" w:hAnsi="宋体"/>
          <w:sz w:val="24"/>
        </w:rPr>
        <w:t>）发布。</w:t>
      </w:r>
    </w:p>
    <w:p w14:paraId="32B1F32A">
      <w:pPr>
        <w:pStyle w:val="2"/>
        <w:numPr>
          <w:ilvl w:val="0"/>
          <w:numId w:val="1"/>
        </w:numPr>
      </w:pPr>
      <w:r>
        <w:t>投标要求</w:t>
      </w:r>
    </w:p>
    <w:p w14:paraId="5B8F0E90">
      <w:pPr>
        <w:numPr>
          <w:ilvl w:val="0"/>
          <w:numId w:val="3"/>
        </w:numPr>
        <w:adjustRightInd w:val="0"/>
        <w:snapToGrid w:val="0"/>
        <w:spacing w:line="400" w:lineRule="exact"/>
        <w:ind w:left="0" w:firstLine="567"/>
        <w:rPr>
          <w:rFonts w:ascii="宋体" w:hAnsi="宋体"/>
          <w:sz w:val="24"/>
        </w:rPr>
      </w:pP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6951C44A">
      <w:pPr>
        <w:numPr>
          <w:ilvl w:val="0"/>
          <w:numId w:val="3"/>
        </w:numPr>
        <w:adjustRightInd w:val="0"/>
        <w:snapToGrid w:val="0"/>
        <w:spacing w:line="400" w:lineRule="exact"/>
        <w:ind w:left="0" w:firstLine="567"/>
        <w:rPr>
          <w:rFonts w:ascii="宋体" w:hAnsi="宋体"/>
          <w:sz w:val="24"/>
        </w:rPr>
      </w:pPr>
      <w:r>
        <w:rPr>
          <w:rFonts w:ascii="宋体" w:hAnsi="宋体"/>
          <w:sz w:val="24"/>
        </w:rPr>
        <w:t>投标书必须用大号信封或档案袋（加盖单位公章）密封，并在封面上写明投标单位的全称、联系人、联系电话以及投标项目。</w:t>
      </w:r>
    </w:p>
    <w:p w14:paraId="33861EA0">
      <w:pPr>
        <w:numPr>
          <w:ilvl w:val="0"/>
          <w:numId w:val="3"/>
        </w:numPr>
        <w:adjustRightInd w:val="0"/>
        <w:snapToGrid w:val="0"/>
        <w:spacing w:line="400" w:lineRule="exact"/>
        <w:ind w:left="0" w:firstLine="567"/>
        <w:rPr>
          <w:rFonts w:ascii="宋体" w:hAnsi="宋体"/>
          <w:sz w:val="24"/>
        </w:rPr>
      </w:pPr>
      <w:r>
        <w:rPr>
          <w:rFonts w:ascii="宋体" w:hAnsi="宋体"/>
          <w:sz w:val="24"/>
        </w:rPr>
        <w:t>有下列情况之一的投标无效（即废标）：</w:t>
      </w:r>
    </w:p>
    <w:p w14:paraId="728F2EA3">
      <w:pPr>
        <w:numPr>
          <w:ilvl w:val="0"/>
          <w:numId w:val="4"/>
        </w:numPr>
        <w:adjustRightInd w:val="0"/>
        <w:snapToGrid w:val="0"/>
        <w:spacing w:line="400" w:lineRule="exact"/>
        <w:rPr>
          <w:rFonts w:ascii="宋体" w:hAnsi="宋体"/>
          <w:sz w:val="24"/>
        </w:rPr>
      </w:pPr>
      <w:r>
        <w:rPr>
          <w:rFonts w:ascii="宋体" w:hAnsi="宋体"/>
          <w:sz w:val="24"/>
        </w:rPr>
        <w:t>投标单位资质未达到要求；</w:t>
      </w:r>
    </w:p>
    <w:p w14:paraId="5C8873BD">
      <w:pPr>
        <w:numPr>
          <w:ilvl w:val="0"/>
          <w:numId w:val="4"/>
        </w:numPr>
        <w:adjustRightInd w:val="0"/>
        <w:snapToGrid w:val="0"/>
        <w:spacing w:line="400" w:lineRule="exact"/>
        <w:rPr>
          <w:rFonts w:ascii="宋体" w:hAnsi="宋体"/>
          <w:sz w:val="24"/>
        </w:rPr>
      </w:pPr>
      <w:r>
        <w:rPr>
          <w:rFonts w:ascii="宋体" w:hAnsi="宋体"/>
          <w:sz w:val="24"/>
        </w:rPr>
        <w:t>投标资料不全；</w:t>
      </w:r>
    </w:p>
    <w:p w14:paraId="5CBDE449">
      <w:pPr>
        <w:numPr>
          <w:ilvl w:val="0"/>
          <w:numId w:val="4"/>
        </w:numPr>
        <w:adjustRightInd w:val="0"/>
        <w:snapToGrid w:val="0"/>
        <w:spacing w:line="400" w:lineRule="exact"/>
        <w:rPr>
          <w:rFonts w:ascii="宋体" w:hAnsi="宋体"/>
          <w:sz w:val="24"/>
        </w:rPr>
      </w:pPr>
      <w:r>
        <w:rPr>
          <w:rFonts w:ascii="宋体" w:hAnsi="宋体"/>
          <w:sz w:val="24"/>
        </w:rPr>
        <w:t>投标资料字迹模糊难辨认或内容不全；</w:t>
      </w:r>
    </w:p>
    <w:p w14:paraId="47405DB5">
      <w:pPr>
        <w:numPr>
          <w:ilvl w:val="0"/>
          <w:numId w:val="4"/>
        </w:numPr>
        <w:adjustRightInd w:val="0"/>
        <w:snapToGrid w:val="0"/>
        <w:spacing w:line="400" w:lineRule="exact"/>
        <w:rPr>
          <w:rFonts w:ascii="宋体" w:hAnsi="宋体"/>
          <w:sz w:val="24"/>
        </w:rPr>
      </w:pPr>
      <w:r>
        <w:rPr>
          <w:rFonts w:ascii="宋体" w:hAnsi="宋体"/>
          <w:sz w:val="24"/>
        </w:rPr>
        <w:t>未按要求加盖公司公章；</w:t>
      </w:r>
    </w:p>
    <w:p w14:paraId="79E9E6FD">
      <w:pPr>
        <w:numPr>
          <w:ilvl w:val="0"/>
          <w:numId w:val="4"/>
        </w:numPr>
        <w:adjustRightInd w:val="0"/>
        <w:snapToGrid w:val="0"/>
        <w:spacing w:line="400" w:lineRule="exact"/>
        <w:rPr>
          <w:rFonts w:ascii="宋体" w:hAnsi="宋体"/>
          <w:sz w:val="24"/>
        </w:rPr>
      </w:pPr>
      <w:r>
        <w:rPr>
          <w:rFonts w:ascii="宋体" w:hAnsi="宋体"/>
          <w:sz w:val="24"/>
        </w:rPr>
        <w:t>投标书等文件逾期后送达</w:t>
      </w:r>
      <w:r>
        <w:rPr>
          <w:rFonts w:hint="eastAsia" w:ascii="宋体" w:hAnsi="宋体"/>
          <w:sz w:val="24"/>
        </w:rPr>
        <w:t>；</w:t>
      </w:r>
    </w:p>
    <w:p w14:paraId="410028F0">
      <w:pPr>
        <w:numPr>
          <w:ilvl w:val="0"/>
          <w:numId w:val="4"/>
        </w:numPr>
        <w:adjustRightInd w:val="0"/>
        <w:snapToGrid w:val="0"/>
        <w:spacing w:line="400" w:lineRule="exact"/>
        <w:rPr>
          <w:rFonts w:ascii="宋体" w:hAnsi="宋体"/>
          <w:sz w:val="24"/>
        </w:rPr>
      </w:pPr>
      <w:r>
        <w:rPr>
          <w:rFonts w:hint="eastAsia" w:ascii="宋体" w:hAnsi="宋体"/>
          <w:sz w:val="24"/>
        </w:rPr>
        <w:t>其它对于本标形成较大不利影响的。</w:t>
      </w:r>
    </w:p>
    <w:p w14:paraId="0C910490">
      <w:pPr>
        <w:pStyle w:val="2"/>
        <w:numPr>
          <w:ilvl w:val="0"/>
          <w:numId w:val="1"/>
        </w:numPr>
      </w:pPr>
      <w:r>
        <w:rPr>
          <w:rFonts w:hint="eastAsia"/>
        </w:rPr>
        <w:t>投标截止日期</w:t>
      </w:r>
    </w:p>
    <w:p w14:paraId="61EAB9D5">
      <w:pPr>
        <w:adjustRightInd w:val="0"/>
        <w:snapToGrid w:val="0"/>
        <w:spacing w:line="400" w:lineRule="exact"/>
        <w:ind w:left="-2" w:leftChars="-1" w:firstLine="568"/>
        <w:rPr>
          <w:rFonts w:ascii="宋体" w:hAnsi="宋体"/>
          <w:sz w:val="24"/>
        </w:rPr>
      </w:pPr>
      <w:r>
        <w:rPr>
          <w:rFonts w:hint="eastAsia" w:ascii="宋体" w:hAnsi="宋体"/>
          <w:sz w:val="24"/>
        </w:rPr>
        <w:t>本次投标截止日期：</w:t>
      </w:r>
      <w:r>
        <w:rPr>
          <w:rFonts w:hint="eastAsia" w:ascii="宋体" w:hAnsi="宋体"/>
          <w:sz w:val="24"/>
          <w:highlight w:val="yellow"/>
        </w:rPr>
        <w:t>202</w:t>
      </w:r>
      <w:r>
        <w:rPr>
          <w:rFonts w:ascii="宋体" w:hAnsi="宋体"/>
          <w:sz w:val="24"/>
          <w:highlight w:val="yellow"/>
        </w:rPr>
        <w:t>5</w:t>
      </w:r>
      <w:r>
        <w:rPr>
          <w:rFonts w:hint="eastAsia" w:ascii="宋体" w:hAnsi="宋体"/>
          <w:sz w:val="24"/>
          <w:highlight w:val="yellow"/>
        </w:rPr>
        <w:t>年</w:t>
      </w:r>
      <w:r>
        <w:rPr>
          <w:rFonts w:ascii="宋体" w:hAnsi="宋体"/>
          <w:sz w:val="24"/>
          <w:highlight w:val="yellow"/>
        </w:rPr>
        <w:t>5</w:t>
      </w:r>
      <w:r>
        <w:rPr>
          <w:rFonts w:hint="eastAsia" w:ascii="宋体" w:hAnsi="宋体"/>
          <w:sz w:val="24"/>
          <w:highlight w:val="yellow"/>
        </w:rPr>
        <w:t>月</w:t>
      </w:r>
      <w:r>
        <w:rPr>
          <w:rFonts w:ascii="宋体" w:hAnsi="宋体"/>
          <w:sz w:val="24"/>
          <w:highlight w:val="yellow"/>
        </w:rPr>
        <w:t>16</w:t>
      </w:r>
      <w:r>
        <w:rPr>
          <w:rFonts w:hint="eastAsia" w:ascii="宋体" w:hAnsi="宋体"/>
          <w:sz w:val="24"/>
          <w:highlight w:val="yellow"/>
        </w:rPr>
        <w:t>日</w:t>
      </w:r>
      <w:r>
        <w:rPr>
          <w:rFonts w:ascii="宋体" w:hAnsi="宋体"/>
          <w:sz w:val="24"/>
        </w:rPr>
        <w:t>13</w:t>
      </w:r>
      <w:r>
        <w:rPr>
          <w:rFonts w:hint="eastAsia" w:ascii="宋体" w:hAnsi="宋体"/>
          <w:sz w:val="24"/>
        </w:rPr>
        <w:t>时</w:t>
      </w:r>
      <w:r>
        <w:rPr>
          <w:rFonts w:ascii="宋体" w:hAnsi="宋体"/>
          <w:sz w:val="24"/>
        </w:rPr>
        <w:t>00</w:t>
      </w:r>
      <w:r>
        <w:rPr>
          <w:rFonts w:hint="eastAsia" w:ascii="宋体" w:hAnsi="宋体"/>
          <w:sz w:val="24"/>
        </w:rPr>
        <w:t>分止</w:t>
      </w:r>
      <w:r>
        <w:rPr>
          <w:rFonts w:hint="eastAsia" w:ascii="宋体" w:hAnsi="宋体"/>
          <w:b/>
          <w:sz w:val="24"/>
        </w:rPr>
        <w:t>（以标书收到时间为准）</w:t>
      </w:r>
    </w:p>
    <w:p w14:paraId="21B30358">
      <w:pPr>
        <w:pStyle w:val="2"/>
        <w:numPr>
          <w:ilvl w:val="0"/>
          <w:numId w:val="1"/>
        </w:numPr>
      </w:pPr>
      <w:r>
        <w:rPr>
          <w:rFonts w:hint="eastAsia"/>
        </w:rPr>
        <w:t>开标日期和地点</w:t>
      </w:r>
    </w:p>
    <w:p w14:paraId="7AAE58E0">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开标时间：</w:t>
      </w:r>
      <w:r>
        <w:rPr>
          <w:rFonts w:hint="eastAsia" w:ascii="宋体" w:hAnsi="宋体"/>
          <w:sz w:val="24"/>
          <w:highlight w:val="yellow"/>
        </w:rPr>
        <w:t>202</w:t>
      </w:r>
      <w:r>
        <w:rPr>
          <w:rFonts w:ascii="宋体" w:hAnsi="宋体"/>
          <w:sz w:val="24"/>
          <w:highlight w:val="yellow"/>
        </w:rPr>
        <w:t>5</w:t>
      </w:r>
      <w:r>
        <w:rPr>
          <w:rFonts w:hint="eastAsia" w:ascii="宋体" w:hAnsi="宋体"/>
          <w:sz w:val="24"/>
          <w:highlight w:val="yellow"/>
        </w:rPr>
        <w:t>年</w:t>
      </w:r>
      <w:r>
        <w:rPr>
          <w:rFonts w:ascii="宋体" w:hAnsi="宋体"/>
          <w:sz w:val="24"/>
          <w:highlight w:val="yellow"/>
        </w:rPr>
        <w:t>5</w:t>
      </w:r>
      <w:r>
        <w:rPr>
          <w:rFonts w:hint="eastAsia" w:ascii="宋体" w:hAnsi="宋体"/>
          <w:sz w:val="24"/>
          <w:highlight w:val="yellow"/>
        </w:rPr>
        <w:t>月</w:t>
      </w:r>
      <w:r>
        <w:rPr>
          <w:rFonts w:ascii="宋体" w:hAnsi="宋体"/>
          <w:sz w:val="24"/>
          <w:highlight w:val="yellow"/>
        </w:rPr>
        <w:t>16</w:t>
      </w:r>
      <w:r>
        <w:rPr>
          <w:rFonts w:hint="eastAsia" w:ascii="宋体" w:hAnsi="宋体"/>
          <w:sz w:val="24"/>
          <w:highlight w:val="yellow"/>
        </w:rPr>
        <w:t>日</w:t>
      </w:r>
    </w:p>
    <w:p w14:paraId="1312BE5B">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开标地点：苏福马公司，开标日投标人无需到现场参加开标会议。</w:t>
      </w:r>
    </w:p>
    <w:p w14:paraId="0249ECC1">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开标确定中标人，招标方通过电话或书面形式通知中标人，中标人按通知规定的时间和地点签订书面协议。</w:t>
      </w:r>
    </w:p>
    <w:p w14:paraId="3547431A">
      <w:pPr>
        <w:pStyle w:val="2"/>
        <w:numPr>
          <w:ilvl w:val="0"/>
          <w:numId w:val="1"/>
        </w:numPr>
      </w:pPr>
      <w:r>
        <w:rPr>
          <w:rFonts w:hint="eastAsia"/>
        </w:rPr>
        <w:t>评标</w:t>
      </w:r>
    </w:p>
    <w:p w14:paraId="23F29979">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本次评标由招标方招标工作小组成员以会议形式进行；</w:t>
      </w:r>
    </w:p>
    <w:p w14:paraId="66F816FE">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本次评标由招标方监督部门派员参与，实施全过程监督；</w:t>
      </w:r>
    </w:p>
    <w:p w14:paraId="15E4E6C4">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本次评标项目主要由价格、服务等要素构成。</w:t>
      </w:r>
    </w:p>
    <w:p w14:paraId="5134D606">
      <w:pPr>
        <w:pStyle w:val="2"/>
        <w:numPr>
          <w:ilvl w:val="0"/>
          <w:numId w:val="1"/>
        </w:numPr>
      </w:pPr>
      <w:r>
        <w:rPr>
          <w:rFonts w:hint="eastAsia"/>
        </w:rPr>
        <w:t>其它事项</w:t>
      </w:r>
    </w:p>
    <w:p w14:paraId="45907639">
      <w:pPr>
        <w:numPr>
          <w:ilvl w:val="0"/>
          <w:numId w:val="7"/>
        </w:numPr>
        <w:adjustRightInd w:val="0"/>
        <w:snapToGrid w:val="0"/>
        <w:spacing w:line="400" w:lineRule="exact"/>
        <w:ind w:left="0" w:firstLine="567"/>
        <w:rPr>
          <w:rFonts w:ascii="宋体" w:hAnsi="宋体"/>
          <w:sz w:val="24"/>
        </w:rPr>
      </w:pPr>
      <w:r>
        <w:rPr>
          <w:rFonts w:ascii="宋体" w:hAnsi="宋体"/>
          <w:sz w:val="24"/>
        </w:rPr>
        <w:t>用他人名义或编造伪证件参加投标的单位,</w:t>
      </w:r>
      <w:r>
        <w:rPr>
          <w:rFonts w:hint="eastAsia" w:ascii="宋体" w:hAnsi="宋体"/>
          <w:sz w:val="24"/>
        </w:rPr>
        <w:t>经查实后我司将禁止其参加投标及停止其向招标方提出申辩的权利。</w:t>
      </w:r>
    </w:p>
    <w:p w14:paraId="28E7824B">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投标单位之间不得窜标、不得恶意投标。如对我司造成损失的则由投标人负责赔偿。</w:t>
      </w:r>
    </w:p>
    <w:p w14:paraId="09F34C9B">
      <w:pPr>
        <w:numPr>
          <w:ilvl w:val="0"/>
          <w:numId w:val="7"/>
        </w:numPr>
        <w:adjustRightInd w:val="0"/>
        <w:snapToGrid w:val="0"/>
        <w:spacing w:line="400" w:lineRule="exact"/>
        <w:ind w:left="0" w:firstLine="567"/>
        <w:rPr>
          <w:rFonts w:ascii="宋体" w:hAnsi="宋体"/>
          <w:sz w:val="24"/>
        </w:rPr>
      </w:pPr>
      <w:r>
        <w:rPr>
          <w:rFonts w:ascii="宋体" w:hAnsi="宋体"/>
          <w:sz w:val="24"/>
        </w:rPr>
        <w:t>投标方由于对投标书理解有误，导致产生的任何后果与风险，均由投标方自行负责，不得向招标单位提出任何申辩及索赔。</w:t>
      </w:r>
    </w:p>
    <w:p w14:paraId="5DA3F938">
      <w:pPr>
        <w:numPr>
          <w:ilvl w:val="0"/>
          <w:numId w:val="7"/>
        </w:numPr>
        <w:adjustRightInd w:val="0"/>
        <w:snapToGrid w:val="0"/>
        <w:spacing w:line="400" w:lineRule="exact"/>
        <w:ind w:left="0" w:firstLine="567"/>
        <w:rPr>
          <w:rFonts w:ascii="宋体" w:hAnsi="宋体"/>
          <w:sz w:val="24"/>
        </w:rPr>
      </w:pPr>
      <w:r>
        <w:rPr>
          <w:rFonts w:hint="eastAsia" w:ascii="宋体" w:hAnsi="宋体"/>
          <w:sz w:val="24"/>
        </w:rPr>
        <w:t>本司招标对直接参与人实行回避制度。</w:t>
      </w:r>
    </w:p>
    <w:p w14:paraId="1E6219F7">
      <w:pPr>
        <w:numPr>
          <w:ilvl w:val="0"/>
          <w:numId w:val="7"/>
        </w:numPr>
        <w:adjustRightInd w:val="0"/>
        <w:snapToGrid w:val="0"/>
        <w:spacing w:line="400" w:lineRule="exact"/>
        <w:ind w:left="0" w:firstLine="567"/>
        <w:rPr>
          <w:rFonts w:ascii="宋体" w:hAnsi="宋体"/>
          <w:sz w:val="24"/>
        </w:rPr>
      </w:pPr>
      <w:bookmarkStart w:id="0" w:name="_GoBack"/>
      <w:bookmarkEnd w:id="0"/>
      <w:r>
        <w:rPr>
          <w:rFonts w:hint="eastAsia" w:ascii="宋体" w:hAnsi="宋体"/>
          <w:sz w:val="24"/>
        </w:rPr>
        <w:t>招标文件的有关内容将作为中标后双方签订供货协议和合同的组成部分，且具有同等法律效力，投标人对招标文件的内容如有偏离，请提供《偏离表》，凡未提供《偏离表》的视同认可招标文件内容。</w:t>
      </w:r>
    </w:p>
    <w:p w14:paraId="2BF79C22">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投标材料恕不退回还。</w:t>
      </w:r>
    </w:p>
    <w:p w14:paraId="35550D9C">
      <w:pPr>
        <w:numPr>
          <w:ilvl w:val="0"/>
          <w:numId w:val="7"/>
        </w:numPr>
        <w:adjustRightInd w:val="0"/>
        <w:snapToGrid w:val="0"/>
        <w:spacing w:line="400" w:lineRule="exact"/>
        <w:ind w:left="0" w:firstLine="567"/>
        <w:rPr>
          <w:rFonts w:ascii="宋体" w:hAnsi="宋体"/>
          <w:sz w:val="24"/>
        </w:rPr>
      </w:pPr>
      <w:r>
        <w:rPr>
          <w:rFonts w:ascii="宋体" w:hAnsi="宋体"/>
          <w:sz w:val="24"/>
        </w:rPr>
        <w:t>本次招标全部内容最终解释权、决策权归苏州苏福马机械有限公司。</w:t>
      </w:r>
    </w:p>
    <w:p w14:paraId="314C369F">
      <w:pPr>
        <w:pStyle w:val="2"/>
        <w:numPr>
          <w:ilvl w:val="0"/>
          <w:numId w:val="1"/>
        </w:numPr>
      </w:pPr>
      <w:r>
        <w:rPr>
          <w:rFonts w:hint="eastAsia"/>
        </w:rPr>
        <w:t>联系方法</w:t>
      </w:r>
    </w:p>
    <w:p w14:paraId="640200AD">
      <w:pPr>
        <w:adjustRightInd w:val="0"/>
        <w:snapToGrid w:val="0"/>
        <w:spacing w:line="400" w:lineRule="exact"/>
        <w:ind w:left="-1" w:leftChars="-1" w:hanging="1"/>
        <w:rPr>
          <w:rFonts w:ascii="宋体" w:hAnsi="宋体"/>
          <w:sz w:val="24"/>
        </w:rPr>
      </w:pPr>
      <w:r>
        <w:rPr>
          <w:rFonts w:hint="eastAsia" w:ascii="宋体" w:hAnsi="宋体"/>
          <w:sz w:val="24"/>
        </w:rPr>
        <w:t>公</w:t>
      </w:r>
      <w:r>
        <w:rPr>
          <w:rFonts w:ascii="宋体" w:hAnsi="宋体"/>
          <w:sz w:val="24"/>
        </w:rPr>
        <w:t xml:space="preserve">    </w:t>
      </w:r>
      <w:r>
        <w:rPr>
          <w:rFonts w:hint="eastAsia" w:ascii="宋体" w:hAnsi="宋体"/>
          <w:sz w:val="24"/>
        </w:rPr>
        <w:t>司：苏州苏福马机械有限公司</w:t>
      </w:r>
    </w:p>
    <w:p w14:paraId="44C8C408">
      <w:pPr>
        <w:adjustRightInd w:val="0"/>
        <w:snapToGrid w:val="0"/>
        <w:spacing w:line="400" w:lineRule="exact"/>
        <w:ind w:left="-1" w:leftChars="-1" w:hanging="1"/>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址：江苏省苏州新区何山路</w:t>
      </w:r>
      <w:r>
        <w:rPr>
          <w:rFonts w:ascii="宋体" w:hAnsi="宋体"/>
          <w:sz w:val="24"/>
        </w:rPr>
        <w:t>378</w:t>
      </w:r>
      <w:r>
        <w:rPr>
          <w:rFonts w:hint="eastAsia" w:ascii="宋体" w:hAnsi="宋体"/>
          <w:sz w:val="24"/>
        </w:rPr>
        <w:t>号/华枫路3</w:t>
      </w:r>
      <w:r>
        <w:rPr>
          <w:rFonts w:ascii="宋体" w:hAnsi="宋体"/>
          <w:sz w:val="24"/>
        </w:rPr>
        <w:t>77</w:t>
      </w:r>
      <w:r>
        <w:rPr>
          <w:rFonts w:hint="eastAsia" w:ascii="宋体" w:hAnsi="宋体"/>
          <w:sz w:val="24"/>
        </w:rPr>
        <w:t>号</w:t>
      </w:r>
    </w:p>
    <w:p w14:paraId="1B5FA8F1">
      <w:pPr>
        <w:adjustRightInd w:val="0"/>
        <w:snapToGrid w:val="0"/>
        <w:spacing w:line="400" w:lineRule="exact"/>
        <w:ind w:left="-1" w:leftChars="-1" w:hanging="1"/>
        <w:rPr>
          <w:rFonts w:ascii="宋体" w:hAnsi="宋体"/>
          <w:sz w:val="24"/>
        </w:rPr>
      </w:pPr>
      <w:r>
        <w:rPr>
          <w:rFonts w:hint="eastAsia" w:ascii="宋体" w:hAnsi="宋体"/>
          <w:sz w:val="24"/>
        </w:rPr>
        <w:t>投标书收取人：   周小姐           联系电话：</w:t>
      </w:r>
      <w:r>
        <w:rPr>
          <w:rFonts w:ascii="宋体" w:hAnsi="宋体"/>
          <w:sz w:val="24"/>
        </w:rPr>
        <w:t>0512-</w:t>
      </w:r>
      <w:r>
        <w:rPr>
          <w:rFonts w:hint="eastAsia" w:ascii="宋体" w:hAnsi="宋体"/>
          <w:sz w:val="24"/>
        </w:rPr>
        <w:t xml:space="preserve">66627649 </w:t>
      </w:r>
    </w:p>
    <w:p w14:paraId="389188FD">
      <w:pPr>
        <w:adjustRightInd w:val="0"/>
        <w:snapToGrid w:val="0"/>
        <w:spacing w:line="400" w:lineRule="exact"/>
        <w:ind w:left="-1" w:leftChars="-1" w:hanging="1"/>
        <w:rPr>
          <w:rFonts w:ascii="宋体" w:hAnsi="宋体"/>
          <w:sz w:val="24"/>
        </w:rPr>
      </w:pPr>
      <w:r>
        <w:rPr>
          <w:rFonts w:hint="eastAsia" w:ascii="宋体" w:hAnsi="宋体"/>
          <w:sz w:val="24"/>
        </w:rPr>
        <w:t xml:space="preserve">业务咨询：     </w:t>
      </w:r>
      <w:r>
        <w:rPr>
          <w:rFonts w:ascii="宋体" w:hAnsi="宋体"/>
          <w:sz w:val="24"/>
        </w:rPr>
        <w:t xml:space="preserve">  </w:t>
      </w:r>
      <w:r>
        <w:rPr>
          <w:rFonts w:hint="eastAsia" w:ascii="宋体" w:hAnsi="宋体"/>
          <w:sz w:val="24"/>
        </w:rPr>
        <w:t>陈先生</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联系电话：0512-6665</w:t>
      </w:r>
      <w:r>
        <w:rPr>
          <w:rFonts w:ascii="宋体" w:hAnsi="宋体"/>
          <w:sz w:val="24"/>
        </w:rPr>
        <w:t>3438/13912791435</w:t>
      </w:r>
    </w:p>
    <w:p w14:paraId="4C306419">
      <w:pPr>
        <w:tabs>
          <w:tab w:val="left" w:pos="9360"/>
        </w:tabs>
        <w:adjustRightInd w:val="0"/>
        <w:snapToGrid w:val="0"/>
        <w:spacing w:line="400" w:lineRule="exact"/>
        <w:ind w:right="1432"/>
        <w:rPr>
          <w:rFonts w:hint="default" w:ascii="宋体" w:hAnsi="宋体" w:eastAsia="宋体"/>
          <w:sz w:val="24"/>
          <w:lang w:val="en-US" w:eastAsia="zh-CN"/>
        </w:rPr>
      </w:pPr>
      <w:r>
        <w:rPr>
          <w:rFonts w:hint="eastAsia" w:ascii="宋体" w:hAnsi="宋体"/>
          <w:sz w:val="24"/>
        </w:rPr>
        <w:t>部门负责人：</w:t>
      </w:r>
      <w:r>
        <w:rPr>
          <w:rFonts w:hint="eastAsia" w:ascii="宋体" w:hAnsi="宋体"/>
          <w:sz w:val="24"/>
          <w:lang w:val="en-US" w:eastAsia="zh-CN"/>
        </w:rPr>
        <w:t xml:space="preserve">     </w:t>
      </w:r>
      <w:r>
        <w:rPr>
          <w:rFonts w:hint="eastAsia" w:ascii="宋体" w:hAnsi="宋体"/>
          <w:sz w:val="24"/>
        </w:rPr>
        <w:t>陈先生</w:t>
      </w:r>
      <w:r>
        <w:rPr>
          <w:rFonts w:hint="eastAsia" w:ascii="宋体" w:hAnsi="宋体"/>
          <w:sz w:val="24"/>
          <w:lang w:val="en-US" w:eastAsia="zh-CN"/>
        </w:rPr>
        <w:t xml:space="preserve">           </w:t>
      </w:r>
      <w:r>
        <w:rPr>
          <w:rFonts w:hint="eastAsia" w:ascii="宋体" w:hAnsi="宋体"/>
          <w:sz w:val="24"/>
        </w:rPr>
        <w:t>联系电话：0512-66627728、18994438171</w:t>
      </w:r>
    </w:p>
    <w:p w14:paraId="05115D83">
      <w:pPr>
        <w:tabs>
          <w:tab w:val="left" w:pos="9360"/>
        </w:tabs>
        <w:adjustRightInd w:val="0"/>
        <w:snapToGrid w:val="0"/>
        <w:spacing w:line="400" w:lineRule="exact"/>
        <w:ind w:right="1432"/>
        <w:rPr>
          <w:rFonts w:ascii="宋体" w:hAnsi="宋体"/>
          <w:sz w:val="24"/>
        </w:rPr>
      </w:pPr>
    </w:p>
    <w:p w14:paraId="4AC89D9F">
      <w:pPr>
        <w:adjustRightInd w:val="0"/>
        <w:snapToGrid w:val="0"/>
        <w:spacing w:line="300" w:lineRule="auto"/>
        <w:rPr>
          <w:rFonts w:ascii="宋体" w:hAnsi="宋体"/>
          <w:b/>
          <w:sz w:val="24"/>
        </w:rPr>
      </w:pPr>
      <w:r>
        <w:rPr>
          <w:rFonts w:ascii="宋体" w:hAnsi="宋体"/>
          <w:sz w:val="24"/>
        </w:rPr>
        <w:br w:type="page"/>
      </w:r>
      <w:r>
        <w:rPr>
          <w:rFonts w:hint="eastAsia" w:ascii="宋体" w:hAnsi="宋体"/>
          <w:b/>
          <w:sz w:val="24"/>
        </w:rPr>
        <w:t>附件一：《企业情况简介表》</w:t>
      </w:r>
    </w:p>
    <w:tbl>
      <w:tblPr>
        <w:tblStyle w:val="8"/>
        <w:tblW w:w="9356" w:type="dxa"/>
        <w:tblInd w:w="108" w:type="dxa"/>
        <w:tblLayout w:type="fixed"/>
        <w:tblCellMar>
          <w:top w:w="0" w:type="dxa"/>
          <w:left w:w="108" w:type="dxa"/>
          <w:bottom w:w="0" w:type="dxa"/>
          <w:right w:w="108" w:type="dxa"/>
        </w:tblCellMar>
      </w:tblPr>
      <w:tblGrid>
        <w:gridCol w:w="567"/>
        <w:gridCol w:w="1985"/>
        <w:gridCol w:w="6804"/>
      </w:tblGrid>
      <w:tr w14:paraId="3DA25A57">
        <w:tblPrEx>
          <w:tblCellMar>
            <w:top w:w="0" w:type="dxa"/>
            <w:left w:w="108" w:type="dxa"/>
            <w:bottom w:w="0" w:type="dxa"/>
            <w:right w:w="108" w:type="dxa"/>
          </w:tblCellMar>
        </w:tblPrEx>
        <w:trPr>
          <w:cantSplit/>
          <w:trHeight w:val="792" w:hRule="atLeast"/>
        </w:trPr>
        <w:tc>
          <w:tcPr>
            <w:tcW w:w="567" w:type="dxa"/>
            <w:vMerge w:val="restart"/>
            <w:tcBorders>
              <w:top w:val="single" w:color="auto" w:sz="6" w:space="0"/>
              <w:left w:val="single" w:color="auto" w:sz="6" w:space="0"/>
              <w:bottom w:val="single" w:color="auto" w:sz="6" w:space="0"/>
              <w:right w:val="single" w:color="auto" w:sz="6" w:space="0"/>
            </w:tcBorders>
            <w:vAlign w:val="center"/>
          </w:tcPr>
          <w:p w14:paraId="0E582ABB">
            <w:pPr>
              <w:pStyle w:val="15"/>
              <w:snapToGrid w:val="0"/>
              <w:spacing w:line="300" w:lineRule="auto"/>
              <w:ind w:left="-1" w:leftChars="-1" w:hanging="1"/>
              <w:jc w:val="center"/>
              <w:rPr>
                <w:rFonts w:ascii="宋体" w:hAnsi="宋体"/>
              </w:rPr>
            </w:pPr>
            <w:r>
              <w:rPr>
                <w:rFonts w:hint="eastAsia" w:ascii="宋体" w:hAnsi="宋体" w:cs="宋体"/>
              </w:rPr>
              <w:t>企业的基本情况及业务资料</w:t>
            </w:r>
          </w:p>
        </w:tc>
        <w:tc>
          <w:tcPr>
            <w:tcW w:w="1985" w:type="dxa"/>
            <w:tcBorders>
              <w:top w:val="single" w:color="auto" w:sz="6" w:space="0"/>
              <w:left w:val="single" w:color="auto" w:sz="6" w:space="0"/>
              <w:bottom w:val="single" w:color="auto" w:sz="6" w:space="0"/>
              <w:right w:val="single" w:color="auto" w:sz="6" w:space="0"/>
            </w:tcBorders>
            <w:vAlign w:val="center"/>
          </w:tcPr>
          <w:p w14:paraId="4A8EE0BD">
            <w:pPr>
              <w:pStyle w:val="15"/>
              <w:snapToGrid w:val="0"/>
              <w:spacing w:line="300" w:lineRule="auto"/>
              <w:ind w:left="-1" w:leftChars="-1" w:hanging="1"/>
              <w:jc w:val="center"/>
              <w:rPr>
                <w:rFonts w:ascii="宋体" w:hAnsi="宋体" w:cs="宋体"/>
              </w:rPr>
            </w:pPr>
            <w:r>
              <w:rPr>
                <w:rFonts w:hint="eastAsia" w:ascii="宋体" w:hAnsi="宋体" w:cs="宋体"/>
              </w:rPr>
              <w:t>企业名称</w:t>
            </w:r>
          </w:p>
          <w:p w14:paraId="3762EC29">
            <w:pPr>
              <w:pStyle w:val="15"/>
              <w:snapToGrid w:val="0"/>
              <w:spacing w:line="300" w:lineRule="auto"/>
              <w:ind w:left="-1" w:leftChars="-1" w:hanging="1"/>
              <w:jc w:val="center"/>
              <w:rPr>
                <w:rFonts w:ascii="宋体" w:hAnsi="宋体"/>
              </w:rPr>
            </w:pPr>
            <w:r>
              <w:rPr>
                <w:rFonts w:hint="eastAsia" w:ascii="宋体" w:hAnsi="宋体" w:cs="宋体"/>
              </w:rPr>
              <w:t>（盖章）</w:t>
            </w:r>
          </w:p>
        </w:tc>
        <w:tc>
          <w:tcPr>
            <w:tcW w:w="6804" w:type="dxa"/>
            <w:tcBorders>
              <w:top w:val="single" w:color="auto" w:sz="6" w:space="0"/>
              <w:left w:val="single" w:color="auto" w:sz="6" w:space="0"/>
              <w:bottom w:val="single" w:color="auto" w:sz="6" w:space="0"/>
              <w:right w:val="single" w:color="auto" w:sz="6" w:space="0"/>
            </w:tcBorders>
            <w:vAlign w:val="center"/>
          </w:tcPr>
          <w:p w14:paraId="62319C3B">
            <w:pPr>
              <w:adjustRightInd w:val="0"/>
              <w:snapToGrid w:val="0"/>
              <w:spacing w:line="300" w:lineRule="auto"/>
              <w:ind w:left="-1" w:leftChars="-1" w:hanging="1"/>
              <w:jc w:val="center"/>
              <w:rPr>
                <w:rFonts w:ascii="宋体" w:hAnsi="宋体"/>
                <w:sz w:val="24"/>
              </w:rPr>
            </w:pPr>
          </w:p>
        </w:tc>
      </w:tr>
      <w:tr w14:paraId="6FC0886E">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9F11A19">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3BB2C4FA">
            <w:pPr>
              <w:pStyle w:val="15"/>
              <w:snapToGrid w:val="0"/>
              <w:spacing w:line="300" w:lineRule="auto"/>
              <w:ind w:left="-1" w:leftChars="-1" w:hanging="1"/>
              <w:jc w:val="center"/>
              <w:rPr>
                <w:rFonts w:ascii="宋体" w:hAnsi="宋体"/>
              </w:rPr>
            </w:pPr>
            <w:r>
              <w:rPr>
                <w:rFonts w:hint="eastAsia" w:ascii="宋体" w:hAnsi="宋体" w:cs="宋体"/>
              </w:rPr>
              <w:t>成立时间</w:t>
            </w:r>
          </w:p>
        </w:tc>
        <w:tc>
          <w:tcPr>
            <w:tcW w:w="6804" w:type="dxa"/>
            <w:tcBorders>
              <w:top w:val="single" w:color="auto" w:sz="6" w:space="0"/>
              <w:left w:val="single" w:color="auto" w:sz="6" w:space="0"/>
              <w:bottom w:val="single" w:color="auto" w:sz="6" w:space="0"/>
              <w:right w:val="single" w:color="auto" w:sz="6" w:space="0"/>
            </w:tcBorders>
            <w:vAlign w:val="center"/>
          </w:tcPr>
          <w:p w14:paraId="74ED868B">
            <w:pPr>
              <w:adjustRightInd w:val="0"/>
              <w:snapToGrid w:val="0"/>
              <w:spacing w:line="300" w:lineRule="auto"/>
              <w:ind w:left="-1" w:leftChars="-1" w:hanging="1"/>
              <w:jc w:val="center"/>
              <w:rPr>
                <w:rFonts w:ascii="宋体" w:hAnsi="宋体"/>
                <w:sz w:val="24"/>
              </w:rPr>
            </w:pPr>
          </w:p>
        </w:tc>
      </w:tr>
      <w:tr w14:paraId="5092F17C">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86605B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9CC4A15">
            <w:pPr>
              <w:pStyle w:val="15"/>
              <w:snapToGrid w:val="0"/>
              <w:spacing w:line="300" w:lineRule="auto"/>
              <w:ind w:left="-1" w:leftChars="-1" w:hanging="1"/>
              <w:jc w:val="center"/>
              <w:rPr>
                <w:rFonts w:ascii="宋体" w:hAnsi="宋体"/>
              </w:rPr>
            </w:pPr>
            <w:r>
              <w:rPr>
                <w:rFonts w:hint="eastAsia" w:ascii="宋体" w:hAnsi="宋体" w:cs="宋体"/>
              </w:rPr>
              <w:t>企业性质</w:t>
            </w:r>
          </w:p>
        </w:tc>
        <w:tc>
          <w:tcPr>
            <w:tcW w:w="6804" w:type="dxa"/>
            <w:tcBorders>
              <w:top w:val="single" w:color="auto" w:sz="6" w:space="0"/>
              <w:left w:val="single" w:color="auto" w:sz="6" w:space="0"/>
              <w:bottom w:val="single" w:color="auto" w:sz="6" w:space="0"/>
              <w:right w:val="single" w:color="auto" w:sz="6" w:space="0"/>
            </w:tcBorders>
            <w:vAlign w:val="center"/>
          </w:tcPr>
          <w:p w14:paraId="6A85AC1F">
            <w:pPr>
              <w:adjustRightInd w:val="0"/>
              <w:snapToGrid w:val="0"/>
              <w:spacing w:line="300" w:lineRule="auto"/>
              <w:ind w:left="-1" w:leftChars="-1" w:hanging="1"/>
              <w:jc w:val="center"/>
              <w:rPr>
                <w:rFonts w:ascii="宋体" w:hAnsi="宋体"/>
                <w:sz w:val="24"/>
              </w:rPr>
            </w:pPr>
          </w:p>
        </w:tc>
      </w:tr>
      <w:tr w14:paraId="79B8E10B">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C6F33E9">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109D2E5">
            <w:pPr>
              <w:pStyle w:val="15"/>
              <w:snapToGrid w:val="0"/>
              <w:spacing w:line="300" w:lineRule="auto"/>
              <w:ind w:left="-1" w:leftChars="-1" w:hanging="1"/>
              <w:jc w:val="center"/>
              <w:rPr>
                <w:rFonts w:ascii="宋体" w:hAnsi="宋体"/>
              </w:rPr>
            </w:pPr>
            <w:r>
              <w:rPr>
                <w:rFonts w:hint="eastAsia" w:ascii="宋体" w:hAnsi="宋体" w:cs="宋体"/>
              </w:rPr>
              <w:t>注册资金</w:t>
            </w:r>
          </w:p>
        </w:tc>
        <w:tc>
          <w:tcPr>
            <w:tcW w:w="6804" w:type="dxa"/>
            <w:tcBorders>
              <w:top w:val="single" w:color="auto" w:sz="6" w:space="0"/>
              <w:left w:val="single" w:color="auto" w:sz="6" w:space="0"/>
              <w:bottom w:val="single" w:color="auto" w:sz="6" w:space="0"/>
              <w:right w:val="single" w:color="auto" w:sz="6" w:space="0"/>
            </w:tcBorders>
            <w:vAlign w:val="center"/>
          </w:tcPr>
          <w:p w14:paraId="5B26CF4C">
            <w:pPr>
              <w:adjustRightInd w:val="0"/>
              <w:snapToGrid w:val="0"/>
              <w:spacing w:line="300" w:lineRule="auto"/>
              <w:ind w:left="-1" w:leftChars="-1" w:hanging="1"/>
              <w:jc w:val="center"/>
              <w:rPr>
                <w:rFonts w:ascii="宋体" w:hAnsi="宋体"/>
                <w:sz w:val="24"/>
              </w:rPr>
            </w:pPr>
          </w:p>
        </w:tc>
      </w:tr>
      <w:tr w14:paraId="0CD35C2D">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DBE02ED">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671EE32F">
            <w:pPr>
              <w:pStyle w:val="15"/>
              <w:snapToGrid w:val="0"/>
              <w:spacing w:line="300" w:lineRule="auto"/>
              <w:ind w:left="-1" w:leftChars="-1" w:hanging="1"/>
              <w:jc w:val="center"/>
              <w:rPr>
                <w:rFonts w:ascii="宋体" w:hAnsi="宋体"/>
              </w:rPr>
            </w:pPr>
            <w:r>
              <w:rPr>
                <w:rFonts w:hint="eastAsia" w:ascii="宋体" w:hAnsi="宋体" w:cs="宋体"/>
              </w:rPr>
              <w:t>员工人数</w:t>
            </w:r>
          </w:p>
        </w:tc>
        <w:tc>
          <w:tcPr>
            <w:tcW w:w="6804" w:type="dxa"/>
            <w:tcBorders>
              <w:top w:val="single" w:color="auto" w:sz="6" w:space="0"/>
              <w:left w:val="single" w:color="auto" w:sz="6" w:space="0"/>
              <w:bottom w:val="single" w:color="auto" w:sz="6" w:space="0"/>
              <w:right w:val="single" w:color="auto" w:sz="6" w:space="0"/>
            </w:tcBorders>
            <w:vAlign w:val="center"/>
          </w:tcPr>
          <w:p w14:paraId="2B8A0DB3">
            <w:pPr>
              <w:adjustRightInd w:val="0"/>
              <w:snapToGrid w:val="0"/>
              <w:spacing w:line="300" w:lineRule="auto"/>
              <w:ind w:left="-1" w:leftChars="-1" w:hanging="1"/>
              <w:jc w:val="center"/>
              <w:rPr>
                <w:rFonts w:ascii="宋体" w:hAnsi="宋体"/>
                <w:sz w:val="24"/>
              </w:rPr>
            </w:pPr>
          </w:p>
        </w:tc>
      </w:tr>
      <w:tr w14:paraId="564C9439">
        <w:tblPrEx>
          <w:tblCellMar>
            <w:top w:w="0" w:type="dxa"/>
            <w:left w:w="108" w:type="dxa"/>
            <w:bottom w:w="0" w:type="dxa"/>
            <w:right w:w="108" w:type="dxa"/>
          </w:tblCellMar>
        </w:tblPrEx>
        <w:trPr>
          <w:cantSplit/>
          <w:trHeight w:val="1191"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91D946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4" w:space="0"/>
              <w:right w:val="single" w:color="auto" w:sz="6" w:space="0"/>
            </w:tcBorders>
            <w:vAlign w:val="center"/>
          </w:tcPr>
          <w:p w14:paraId="79430F54">
            <w:pPr>
              <w:pStyle w:val="15"/>
              <w:snapToGrid w:val="0"/>
              <w:spacing w:line="300" w:lineRule="auto"/>
              <w:ind w:left="-1" w:leftChars="-1" w:hanging="1"/>
              <w:jc w:val="center"/>
              <w:rPr>
                <w:rFonts w:ascii="宋体" w:hAnsi="宋体" w:cs="宋体"/>
              </w:rPr>
            </w:pPr>
            <w:r>
              <w:rPr>
                <w:rFonts w:hint="eastAsia" w:ascii="宋体" w:hAnsi="宋体" w:cs="宋体"/>
                <w:bCs/>
              </w:rPr>
              <w:t>组织架构和人员构成</w:t>
            </w:r>
          </w:p>
        </w:tc>
        <w:tc>
          <w:tcPr>
            <w:tcW w:w="6804" w:type="dxa"/>
            <w:tcBorders>
              <w:top w:val="single" w:color="auto" w:sz="6" w:space="0"/>
              <w:left w:val="single" w:color="auto" w:sz="6" w:space="0"/>
              <w:bottom w:val="single" w:color="auto" w:sz="4" w:space="0"/>
              <w:right w:val="single" w:color="auto" w:sz="6" w:space="0"/>
            </w:tcBorders>
            <w:vAlign w:val="center"/>
          </w:tcPr>
          <w:p w14:paraId="288C2027">
            <w:pPr>
              <w:adjustRightInd w:val="0"/>
              <w:snapToGrid w:val="0"/>
              <w:spacing w:line="300" w:lineRule="auto"/>
              <w:ind w:left="-1" w:leftChars="-1" w:hanging="1"/>
              <w:jc w:val="center"/>
              <w:rPr>
                <w:rFonts w:ascii="宋体" w:hAnsi="宋体"/>
                <w:sz w:val="24"/>
              </w:rPr>
            </w:pPr>
          </w:p>
        </w:tc>
      </w:tr>
      <w:tr w14:paraId="0D90CF61">
        <w:tblPrEx>
          <w:tblCellMar>
            <w:top w:w="0" w:type="dxa"/>
            <w:left w:w="108" w:type="dxa"/>
            <w:bottom w:w="0" w:type="dxa"/>
            <w:right w:w="108" w:type="dxa"/>
          </w:tblCellMar>
        </w:tblPrEx>
        <w:trPr>
          <w:cantSplit/>
          <w:trHeight w:val="915"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7F9579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4" w:space="0"/>
              <w:left w:val="single" w:color="auto" w:sz="6" w:space="0"/>
              <w:bottom w:val="single" w:color="auto" w:sz="6" w:space="0"/>
              <w:right w:val="single" w:color="auto" w:sz="6" w:space="0"/>
            </w:tcBorders>
            <w:vAlign w:val="center"/>
          </w:tcPr>
          <w:p w14:paraId="018EB5AE">
            <w:pPr>
              <w:pStyle w:val="15"/>
              <w:snapToGrid w:val="0"/>
              <w:spacing w:line="300" w:lineRule="auto"/>
              <w:ind w:left="-1" w:leftChars="-1" w:hanging="1"/>
              <w:jc w:val="center"/>
              <w:rPr>
                <w:rFonts w:ascii="宋体" w:hAnsi="宋体" w:cs="宋体"/>
                <w:bCs/>
              </w:rPr>
            </w:pPr>
            <w:r>
              <w:rPr>
                <w:rFonts w:hint="eastAsia" w:ascii="宋体" w:hAnsi="宋体" w:cs="宋体"/>
                <w:bCs/>
              </w:rPr>
              <w:t>主要加工设备或主要服务能力</w:t>
            </w:r>
          </w:p>
        </w:tc>
        <w:tc>
          <w:tcPr>
            <w:tcW w:w="6804" w:type="dxa"/>
            <w:tcBorders>
              <w:top w:val="single" w:color="auto" w:sz="4" w:space="0"/>
              <w:left w:val="single" w:color="auto" w:sz="6" w:space="0"/>
              <w:bottom w:val="single" w:color="auto" w:sz="6" w:space="0"/>
              <w:right w:val="single" w:color="auto" w:sz="6" w:space="0"/>
            </w:tcBorders>
            <w:vAlign w:val="center"/>
          </w:tcPr>
          <w:p w14:paraId="5D4E4270">
            <w:pPr>
              <w:adjustRightInd w:val="0"/>
              <w:snapToGrid w:val="0"/>
              <w:spacing w:line="300" w:lineRule="auto"/>
              <w:ind w:left="-1" w:leftChars="-1" w:hanging="1"/>
              <w:jc w:val="center"/>
              <w:rPr>
                <w:rFonts w:ascii="宋体" w:hAnsi="宋体"/>
                <w:sz w:val="24"/>
              </w:rPr>
            </w:pPr>
          </w:p>
        </w:tc>
      </w:tr>
      <w:tr w14:paraId="6F9CC44B">
        <w:tblPrEx>
          <w:tblCellMar>
            <w:top w:w="0" w:type="dxa"/>
            <w:left w:w="108" w:type="dxa"/>
            <w:bottom w:w="0" w:type="dxa"/>
            <w:right w:w="108" w:type="dxa"/>
          </w:tblCellMar>
        </w:tblPrEx>
        <w:trPr>
          <w:cantSplit/>
          <w:trHeight w:val="693"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D567BCE">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6BF586E">
            <w:pPr>
              <w:pStyle w:val="15"/>
              <w:snapToGrid w:val="0"/>
              <w:spacing w:line="300" w:lineRule="auto"/>
              <w:ind w:left="-1" w:leftChars="-1" w:hanging="1"/>
              <w:jc w:val="center"/>
              <w:rPr>
                <w:rFonts w:ascii="宋体" w:hAnsi="宋体" w:cs="宋体"/>
              </w:rPr>
            </w:pPr>
            <w:r>
              <w:rPr>
                <w:rFonts w:hint="eastAsia" w:ascii="宋体" w:hAnsi="宋体" w:cs="宋体"/>
              </w:rPr>
              <w:t>承接业务经营资格登记授权经销委托书或证明</w:t>
            </w:r>
          </w:p>
        </w:tc>
        <w:tc>
          <w:tcPr>
            <w:tcW w:w="6804" w:type="dxa"/>
            <w:tcBorders>
              <w:top w:val="single" w:color="auto" w:sz="6" w:space="0"/>
              <w:left w:val="single" w:color="auto" w:sz="6" w:space="0"/>
              <w:bottom w:val="single" w:color="auto" w:sz="6" w:space="0"/>
              <w:right w:val="single" w:color="auto" w:sz="6" w:space="0"/>
            </w:tcBorders>
            <w:vAlign w:val="center"/>
          </w:tcPr>
          <w:p w14:paraId="11310B56">
            <w:pPr>
              <w:adjustRightInd w:val="0"/>
              <w:snapToGrid w:val="0"/>
              <w:spacing w:line="300" w:lineRule="auto"/>
              <w:ind w:left="-1" w:leftChars="-1" w:hanging="1"/>
              <w:jc w:val="center"/>
              <w:rPr>
                <w:rFonts w:ascii="宋体" w:hAnsi="宋体"/>
                <w:sz w:val="24"/>
              </w:rPr>
            </w:pPr>
          </w:p>
        </w:tc>
      </w:tr>
      <w:tr w14:paraId="5FEED5A9">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74B854F">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F2FF413">
            <w:pPr>
              <w:pStyle w:val="15"/>
              <w:snapToGrid w:val="0"/>
              <w:spacing w:line="300" w:lineRule="auto"/>
              <w:ind w:left="-1" w:leftChars="-1" w:hanging="1"/>
              <w:jc w:val="center"/>
              <w:rPr>
                <w:rFonts w:ascii="宋体" w:hAnsi="宋体"/>
              </w:rPr>
            </w:pPr>
            <w:r>
              <w:rPr>
                <w:rFonts w:hint="eastAsia" w:ascii="宋体" w:hAnsi="宋体" w:cs="宋体"/>
              </w:rPr>
              <w:t>企业地址</w:t>
            </w:r>
          </w:p>
        </w:tc>
        <w:tc>
          <w:tcPr>
            <w:tcW w:w="6804" w:type="dxa"/>
            <w:tcBorders>
              <w:top w:val="single" w:color="auto" w:sz="6" w:space="0"/>
              <w:left w:val="single" w:color="auto" w:sz="6" w:space="0"/>
              <w:bottom w:val="single" w:color="auto" w:sz="6" w:space="0"/>
              <w:right w:val="single" w:color="auto" w:sz="6" w:space="0"/>
            </w:tcBorders>
            <w:vAlign w:val="center"/>
          </w:tcPr>
          <w:p w14:paraId="607F8747">
            <w:pPr>
              <w:adjustRightInd w:val="0"/>
              <w:snapToGrid w:val="0"/>
              <w:spacing w:line="300" w:lineRule="auto"/>
              <w:ind w:left="-1" w:leftChars="-1" w:hanging="1"/>
              <w:jc w:val="center"/>
              <w:rPr>
                <w:rFonts w:ascii="宋体" w:hAnsi="宋体"/>
                <w:sz w:val="24"/>
              </w:rPr>
            </w:pPr>
          </w:p>
        </w:tc>
      </w:tr>
      <w:tr w14:paraId="3FECD727">
        <w:tblPrEx>
          <w:tblCellMar>
            <w:top w:w="0" w:type="dxa"/>
            <w:left w:w="108" w:type="dxa"/>
            <w:bottom w:w="0" w:type="dxa"/>
            <w:right w:w="108" w:type="dxa"/>
          </w:tblCellMar>
        </w:tblPrEx>
        <w:trPr>
          <w:cantSplit/>
          <w:trHeight w:val="1116"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CD192D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026AD98B">
            <w:pPr>
              <w:pStyle w:val="15"/>
              <w:snapToGrid w:val="0"/>
              <w:spacing w:line="300" w:lineRule="auto"/>
              <w:ind w:left="-1" w:leftChars="-1" w:hanging="1"/>
              <w:jc w:val="center"/>
              <w:rPr>
                <w:rFonts w:ascii="宋体" w:hAnsi="宋体" w:cs="宋体"/>
              </w:rPr>
            </w:pPr>
            <w:r>
              <w:rPr>
                <w:rFonts w:hint="eastAsia" w:ascii="宋体" w:hAnsi="宋体" w:cs="宋体"/>
              </w:rPr>
              <w:t>近三年销售及利润情况</w:t>
            </w:r>
          </w:p>
        </w:tc>
        <w:tc>
          <w:tcPr>
            <w:tcW w:w="6804" w:type="dxa"/>
            <w:tcBorders>
              <w:top w:val="single" w:color="auto" w:sz="6" w:space="0"/>
              <w:left w:val="single" w:color="auto" w:sz="6" w:space="0"/>
              <w:bottom w:val="single" w:color="auto" w:sz="6" w:space="0"/>
              <w:right w:val="single" w:color="auto" w:sz="6" w:space="0"/>
            </w:tcBorders>
            <w:vAlign w:val="center"/>
          </w:tcPr>
          <w:p w14:paraId="28582B92">
            <w:pPr>
              <w:adjustRightInd w:val="0"/>
              <w:snapToGrid w:val="0"/>
              <w:spacing w:line="300" w:lineRule="auto"/>
              <w:ind w:left="-1" w:leftChars="-1" w:hanging="1"/>
              <w:jc w:val="center"/>
              <w:rPr>
                <w:rFonts w:ascii="宋体" w:hAnsi="宋体"/>
                <w:sz w:val="24"/>
              </w:rPr>
            </w:pPr>
          </w:p>
        </w:tc>
      </w:tr>
      <w:tr w14:paraId="4B030ACB">
        <w:tblPrEx>
          <w:tblCellMar>
            <w:top w:w="0" w:type="dxa"/>
            <w:left w:w="108" w:type="dxa"/>
            <w:bottom w:w="0" w:type="dxa"/>
            <w:right w:w="108" w:type="dxa"/>
          </w:tblCellMar>
        </w:tblPrEx>
        <w:trPr>
          <w:cantSplit/>
          <w:trHeight w:val="104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F27C483">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5AE85801">
            <w:pPr>
              <w:pStyle w:val="15"/>
              <w:snapToGrid w:val="0"/>
              <w:spacing w:line="300" w:lineRule="auto"/>
              <w:ind w:left="-1" w:leftChars="-1" w:hanging="1"/>
              <w:jc w:val="center"/>
              <w:rPr>
                <w:rFonts w:ascii="宋体" w:hAnsi="宋体"/>
              </w:rPr>
            </w:pPr>
            <w:r>
              <w:rPr>
                <w:rFonts w:hint="eastAsia" w:ascii="宋体" w:hAnsi="宋体" w:cs="宋体"/>
              </w:rPr>
              <w:t>主要业务</w:t>
            </w:r>
          </w:p>
        </w:tc>
        <w:tc>
          <w:tcPr>
            <w:tcW w:w="6804" w:type="dxa"/>
            <w:tcBorders>
              <w:top w:val="single" w:color="auto" w:sz="6" w:space="0"/>
              <w:left w:val="single" w:color="auto" w:sz="6" w:space="0"/>
              <w:bottom w:val="single" w:color="auto" w:sz="6" w:space="0"/>
              <w:right w:val="single" w:color="auto" w:sz="6" w:space="0"/>
            </w:tcBorders>
            <w:vAlign w:val="center"/>
          </w:tcPr>
          <w:p w14:paraId="3C067493">
            <w:pPr>
              <w:adjustRightInd w:val="0"/>
              <w:snapToGrid w:val="0"/>
              <w:spacing w:line="300" w:lineRule="auto"/>
              <w:ind w:left="-1" w:leftChars="-1" w:hanging="1"/>
              <w:jc w:val="center"/>
              <w:rPr>
                <w:rFonts w:ascii="宋体" w:hAnsi="宋体"/>
                <w:sz w:val="24"/>
              </w:rPr>
            </w:pPr>
          </w:p>
        </w:tc>
      </w:tr>
      <w:tr w14:paraId="54244C7C">
        <w:tblPrEx>
          <w:tblCellMar>
            <w:top w:w="0" w:type="dxa"/>
            <w:left w:w="108" w:type="dxa"/>
            <w:bottom w:w="0" w:type="dxa"/>
            <w:right w:w="108" w:type="dxa"/>
          </w:tblCellMar>
        </w:tblPrEx>
        <w:trPr>
          <w:cantSplit/>
          <w:trHeight w:val="114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CA981F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6193038">
            <w:pPr>
              <w:pStyle w:val="15"/>
              <w:snapToGrid w:val="0"/>
              <w:spacing w:line="300" w:lineRule="auto"/>
              <w:ind w:left="-1" w:leftChars="-1" w:hanging="1"/>
              <w:jc w:val="center"/>
              <w:rPr>
                <w:rFonts w:ascii="宋体" w:hAnsi="宋体" w:cs="宋体"/>
              </w:rPr>
            </w:pPr>
            <w:r>
              <w:rPr>
                <w:rFonts w:hint="eastAsia" w:ascii="宋体" w:hAnsi="宋体" w:cs="宋体"/>
              </w:rPr>
              <w:t>主要合作的公司</w:t>
            </w:r>
          </w:p>
        </w:tc>
        <w:tc>
          <w:tcPr>
            <w:tcW w:w="6804" w:type="dxa"/>
            <w:tcBorders>
              <w:top w:val="single" w:color="auto" w:sz="6" w:space="0"/>
              <w:left w:val="single" w:color="auto" w:sz="6" w:space="0"/>
              <w:bottom w:val="single" w:color="auto" w:sz="6" w:space="0"/>
              <w:right w:val="single" w:color="auto" w:sz="6" w:space="0"/>
            </w:tcBorders>
            <w:vAlign w:val="center"/>
          </w:tcPr>
          <w:p w14:paraId="57AA0989">
            <w:pPr>
              <w:adjustRightInd w:val="0"/>
              <w:snapToGrid w:val="0"/>
              <w:spacing w:line="300" w:lineRule="auto"/>
              <w:ind w:left="-1" w:leftChars="-1" w:hanging="1"/>
              <w:jc w:val="center"/>
              <w:rPr>
                <w:rFonts w:ascii="宋体" w:hAnsi="宋体"/>
                <w:sz w:val="24"/>
              </w:rPr>
            </w:pPr>
          </w:p>
        </w:tc>
      </w:tr>
      <w:tr w14:paraId="5CFE16B6">
        <w:tblPrEx>
          <w:tblCellMar>
            <w:top w:w="0" w:type="dxa"/>
            <w:left w:w="108" w:type="dxa"/>
            <w:bottom w:w="0" w:type="dxa"/>
            <w:right w:w="108" w:type="dxa"/>
          </w:tblCellMar>
        </w:tblPrEx>
        <w:trPr>
          <w:cantSplit/>
          <w:trHeight w:val="122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EC5A9C1">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8A3CF55">
            <w:pPr>
              <w:pStyle w:val="15"/>
              <w:snapToGrid w:val="0"/>
              <w:spacing w:line="300" w:lineRule="auto"/>
              <w:ind w:left="-1" w:leftChars="-1" w:hanging="1"/>
              <w:jc w:val="center"/>
              <w:rPr>
                <w:rFonts w:ascii="宋体" w:hAnsi="宋体"/>
              </w:rPr>
            </w:pPr>
            <w:r>
              <w:rPr>
                <w:rFonts w:hint="eastAsia" w:ascii="宋体" w:hAnsi="宋体" w:cs="宋体"/>
              </w:rPr>
              <w:t>主要合作客户</w:t>
            </w:r>
          </w:p>
        </w:tc>
        <w:tc>
          <w:tcPr>
            <w:tcW w:w="6804" w:type="dxa"/>
            <w:tcBorders>
              <w:top w:val="single" w:color="auto" w:sz="6" w:space="0"/>
              <w:left w:val="single" w:color="auto" w:sz="6" w:space="0"/>
              <w:bottom w:val="single" w:color="auto" w:sz="6" w:space="0"/>
              <w:right w:val="single" w:color="auto" w:sz="6" w:space="0"/>
            </w:tcBorders>
            <w:vAlign w:val="center"/>
          </w:tcPr>
          <w:p w14:paraId="6976761F">
            <w:pPr>
              <w:adjustRightInd w:val="0"/>
              <w:snapToGrid w:val="0"/>
              <w:spacing w:line="300" w:lineRule="auto"/>
              <w:ind w:left="-1" w:leftChars="-1" w:hanging="1"/>
              <w:jc w:val="center"/>
              <w:rPr>
                <w:rFonts w:ascii="宋体" w:hAnsi="宋体"/>
                <w:sz w:val="24"/>
              </w:rPr>
            </w:pPr>
          </w:p>
        </w:tc>
      </w:tr>
      <w:tr w14:paraId="2C1FC9D3">
        <w:tblPrEx>
          <w:tblCellMar>
            <w:top w:w="0" w:type="dxa"/>
            <w:left w:w="108" w:type="dxa"/>
            <w:bottom w:w="0" w:type="dxa"/>
            <w:right w:w="108" w:type="dxa"/>
          </w:tblCellMar>
        </w:tblPrEx>
        <w:trPr>
          <w:cantSplit/>
          <w:trHeight w:val="48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E44E38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259F301">
            <w:pPr>
              <w:pStyle w:val="15"/>
              <w:snapToGrid w:val="0"/>
              <w:spacing w:line="300" w:lineRule="auto"/>
              <w:ind w:left="-1" w:leftChars="-1" w:hanging="1"/>
              <w:jc w:val="center"/>
              <w:rPr>
                <w:rFonts w:ascii="宋体" w:hAnsi="宋体"/>
              </w:rPr>
            </w:pPr>
            <w:r>
              <w:rPr>
                <w:rFonts w:hint="eastAsia" w:ascii="宋体" w:hAnsi="宋体" w:cs="宋体"/>
              </w:rPr>
              <w:t>体系认证情况</w:t>
            </w:r>
          </w:p>
        </w:tc>
        <w:tc>
          <w:tcPr>
            <w:tcW w:w="6804" w:type="dxa"/>
            <w:tcBorders>
              <w:top w:val="single" w:color="auto" w:sz="6" w:space="0"/>
              <w:left w:val="single" w:color="auto" w:sz="6" w:space="0"/>
              <w:bottom w:val="single" w:color="auto" w:sz="6" w:space="0"/>
              <w:right w:val="single" w:color="auto" w:sz="6" w:space="0"/>
            </w:tcBorders>
            <w:vAlign w:val="center"/>
          </w:tcPr>
          <w:p w14:paraId="58B379F8">
            <w:pPr>
              <w:adjustRightInd w:val="0"/>
              <w:snapToGrid w:val="0"/>
              <w:spacing w:line="300" w:lineRule="auto"/>
              <w:ind w:left="-1" w:leftChars="-1" w:hanging="1"/>
              <w:jc w:val="center"/>
              <w:rPr>
                <w:rFonts w:ascii="宋体" w:hAnsi="宋体"/>
                <w:sz w:val="24"/>
              </w:rPr>
            </w:pPr>
          </w:p>
        </w:tc>
      </w:tr>
      <w:tr w14:paraId="3CE3FA04">
        <w:tblPrEx>
          <w:tblCellMar>
            <w:top w:w="0" w:type="dxa"/>
            <w:left w:w="108" w:type="dxa"/>
            <w:bottom w:w="0" w:type="dxa"/>
            <w:right w:w="108" w:type="dxa"/>
          </w:tblCellMar>
        </w:tblPrEx>
        <w:trPr>
          <w:cantSplit/>
          <w:trHeight w:val="51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4429217">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6274B3D4">
            <w:pPr>
              <w:pStyle w:val="15"/>
              <w:snapToGrid w:val="0"/>
              <w:spacing w:line="300" w:lineRule="auto"/>
              <w:ind w:left="-1" w:leftChars="-1" w:hanging="1"/>
              <w:jc w:val="center"/>
              <w:rPr>
                <w:rFonts w:ascii="宋体" w:hAnsi="宋体"/>
              </w:rPr>
            </w:pPr>
            <w:r>
              <w:rPr>
                <w:rFonts w:hint="eastAsia" w:ascii="宋体" w:hAnsi="宋体" w:cs="宋体"/>
              </w:rPr>
              <w:t>其</w:t>
            </w:r>
            <w:r>
              <w:rPr>
                <w:rFonts w:ascii="宋体" w:hAnsi="宋体" w:cs="宋体"/>
              </w:rPr>
              <w:t xml:space="preserve">   </w:t>
            </w:r>
            <w:r>
              <w:rPr>
                <w:rFonts w:hint="eastAsia" w:ascii="宋体" w:hAnsi="宋体" w:cs="宋体"/>
              </w:rPr>
              <w:t>它</w:t>
            </w:r>
          </w:p>
        </w:tc>
        <w:tc>
          <w:tcPr>
            <w:tcW w:w="6804" w:type="dxa"/>
            <w:tcBorders>
              <w:top w:val="single" w:color="auto" w:sz="6" w:space="0"/>
              <w:left w:val="single" w:color="auto" w:sz="6" w:space="0"/>
              <w:bottom w:val="single" w:color="auto" w:sz="6" w:space="0"/>
              <w:right w:val="single" w:color="auto" w:sz="6" w:space="0"/>
            </w:tcBorders>
            <w:vAlign w:val="center"/>
          </w:tcPr>
          <w:p w14:paraId="745832A9">
            <w:pPr>
              <w:adjustRightInd w:val="0"/>
              <w:snapToGrid w:val="0"/>
              <w:spacing w:line="300" w:lineRule="auto"/>
              <w:ind w:left="-1" w:leftChars="-1" w:hanging="1"/>
              <w:jc w:val="center"/>
              <w:rPr>
                <w:rFonts w:ascii="宋体" w:hAnsi="宋体"/>
                <w:sz w:val="24"/>
              </w:rPr>
            </w:pPr>
          </w:p>
        </w:tc>
      </w:tr>
    </w:tbl>
    <w:p w14:paraId="4B0750A6">
      <w:pPr>
        <w:adjustRightInd w:val="0"/>
        <w:snapToGrid w:val="0"/>
        <w:spacing w:line="300" w:lineRule="auto"/>
        <w:ind w:left="-1" w:leftChars="-1" w:hanging="1"/>
        <w:rPr>
          <w:rFonts w:ascii="宋体" w:hAnsi="宋体"/>
          <w:szCs w:val="21"/>
        </w:rPr>
      </w:pPr>
      <w:r>
        <w:rPr>
          <w:rFonts w:hint="eastAsia" w:ascii="宋体" w:hAnsi="宋体"/>
          <w:b/>
          <w:szCs w:val="21"/>
        </w:rPr>
        <w:t>备注：</w:t>
      </w:r>
      <w:r>
        <w:rPr>
          <w:rFonts w:hint="eastAsia" w:ascii="宋体" w:hAnsi="宋体"/>
          <w:szCs w:val="21"/>
        </w:rPr>
        <w:t>1.以上表格不够描述，可另附补充说明。</w:t>
      </w:r>
    </w:p>
    <w:p w14:paraId="49FF843E">
      <w:pPr>
        <w:adjustRightInd w:val="0"/>
        <w:snapToGrid w:val="0"/>
        <w:spacing w:line="300" w:lineRule="auto"/>
        <w:ind w:left="-1" w:leftChars="-1" w:hanging="1"/>
        <w:rPr>
          <w:rFonts w:ascii="宋体" w:hAnsi="宋体"/>
          <w:szCs w:val="21"/>
        </w:rPr>
      </w:pPr>
      <w:r>
        <w:rPr>
          <w:rFonts w:hint="eastAsia" w:ascii="宋体" w:hAnsi="宋体"/>
          <w:szCs w:val="21"/>
        </w:rPr>
        <w:t xml:space="preserve">     </w:t>
      </w:r>
      <w:r>
        <w:rPr>
          <w:rFonts w:ascii="宋体" w:hAnsi="宋体"/>
          <w:szCs w:val="21"/>
        </w:rPr>
        <w:t xml:space="preserve"> 2.</w:t>
      </w:r>
      <w:r>
        <w:rPr>
          <w:rFonts w:hint="eastAsia" w:ascii="宋体" w:hAnsi="宋体"/>
          <w:szCs w:val="21"/>
        </w:rPr>
        <w:t>已提供过的投标方可以不再提供。</w:t>
      </w:r>
    </w:p>
    <w:p w14:paraId="2331E491">
      <w:pPr>
        <w:adjustRightInd w:val="0"/>
        <w:snapToGrid w:val="0"/>
        <w:spacing w:line="300" w:lineRule="auto"/>
        <w:rPr>
          <w:rFonts w:ascii="宋体" w:hAnsi="宋体"/>
          <w:b/>
          <w:sz w:val="28"/>
          <w:szCs w:val="28"/>
        </w:rPr>
      </w:pPr>
    </w:p>
    <w:p w14:paraId="5B3BE304">
      <w:pPr>
        <w:adjustRightInd w:val="0"/>
        <w:snapToGrid w:val="0"/>
        <w:spacing w:line="300" w:lineRule="auto"/>
        <w:rPr>
          <w:rFonts w:ascii="宋体" w:hAnsi="宋体"/>
          <w:b/>
          <w:sz w:val="28"/>
          <w:szCs w:val="28"/>
        </w:rPr>
      </w:pPr>
    </w:p>
    <w:p w14:paraId="26408AF7">
      <w:pPr>
        <w:adjustRightInd w:val="0"/>
        <w:snapToGrid w:val="0"/>
        <w:spacing w:line="300" w:lineRule="auto"/>
        <w:rPr>
          <w:rFonts w:cs="宋体"/>
          <w:b/>
          <w:kern w:val="0"/>
          <w:sz w:val="36"/>
        </w:rPr>
      </w:pPr>
      <w:r>
        <w:rPr>
          <w:rFonts w:hint="eastAsia" w:ascii="宋体" w:hAnsi="宋体"/>
          <w:b/>
          <w:sz w:val="28"/>
          <w:szCs w:val="28"/>
        </w:rPr>
        <w:t>附件二</w:t>
      </w:r>
      <w:r>
        <w:rPr>
          <w:rFonts w:hint="eastAsia" w:cs="宋体"/>
          <w:b/>
          <w:kern w:val="0"/>
          <w:sz w:val="36"/>
        </w:rPr>
        <w:t>《技术协议》</w:t>
      </w:r>
    </w:p>
    <w:p w14:paraId="6E75E0FC">
      <w:pPr>
        <w:numPr>
          <w:ilvl w:val="0"/>
          <w:numId w:val="8"/>
        </w:numPr>
        <w:spacing w:line="360" w:lineRule="auto"/>
        <w:rPr>
          <w:sz w:val="24"/>
        </w:rPr>
      </w:pPr>
      <w:r>
        <w:rPr>
          <w:rFonts w:hint="eastAsia"/>
          <w:sz w:val="24"/>
        </w:rPr>
        <w:t>总则</w:t>
      </w:r>
    </w:p>
    <w:p w14:paraId="1308571D">
      <w:pPr>
        <w:spacing w:line="360" w:lineRule="auto"/>
        <w:ind w:left="420"/>
        <w:rPr>
          <w:sz w:val="24"/>
        </w:rPr>
      </w:pPr>
      <w:r>
        <w:rPr>
          <w:sz w:val="24"/>
        </w:rPr>
        <w:t>1.1</w:t>
      </w:r>
      <w:r>
        <w:rPr>
          <w:rFonts w:hint="eastAsia"/>
          <w:sz w:val="24"/>
        </w:rPr>
        <w:t>本技术协议提出的是最低限度的技术要求，并未对一切技术细节和适用的标准作出详细的规定，乙方应保证提供技术先进、成熟可靠、经济上合理的产品及其相应的服务。对中国有关安全、环保等强制性标准，必须满足其要求。</w:t>
      </w:r>
    </w:p>
    <w:p w14:paraId="5DDD01ED">
      <w:pPr>
        <w:spacing w:line="360" w:lineRule="auto"/>
        <w:ind w:left="420"/>
        <w:rPr>
          <w:sz w:val="24"/>
        </w:rPr>
      </w:pPr>
      <w:r>
        <w:rPr>
          <w:sz w:val="24"/>
        </w:rPr>
        <w:t>1.2</w:t>
      </w:r>
      <w:r>
        <w:rPr>
          <w:rFonts w:hint="eastAsia"/>
          <w:sz w:val="24"/>
        </w:rPr>
        <w:t>在签定合同之后，甲方有权提出规范、标准和规程发生变化而提出的一些补充要求，具体内容由双方共同商定。</w:t>
      </w:r>
    </w:p>
    <w:p w14:paraId="6F733F18">
      <w:pPr>
        <w:spacing w:line="360" w:lineRule="auto"/>
        <w:ind w:left="420"/>
        <w:rPr>
          <w:sz w:val="24"/>
        </w:rPr>
      </w:pPr>
      <w:r>
        <w:rPr>
          <w:sz w:val="24"/>
        </w:rPr>
        <w:t>1.3</w:t>
      </w:r>
      <w:r>
        <w:rPr>
          <w:rFonts w:hint="eastAsia"/>
          <w:sz w:val="24"/>
        </w:rPr>
        <w:t>本技术协议经甲、乙双方共同确认后作为合同的附件，与合同正文具有同等效力，未尽事宜双方协商解决。</w:t>
      </w:r>
    </w:p>
    <w:p w14:paraId="27FAEDA3">
      <w:pPr>
        <w:spacing w:line="360" w:lineRule="auto"/>
        <w:rPr>
          <w:sz w:val="24"/>
        </w:rPr>
      </w:pPr>
      <w:r>
        <w:rPr>
          <w:sz w:val="24"/>
        </w:rPr>
        <w:t>2</w:t>
      </w:r>
      <w:r>
        <w:rPr>
          <w:rFonts w:hint="eastAsia"/>
          <w:sz w:val="24"/>
        </w:rPr>
        <w:t>、技术性能及要求</w:t>
      </w:r>
    </w:p>
    <w:p w14:paraId="0E7013AC">
      <w:pPr>
        <w:spacing w:line="400" w:lineRule="exact"/>
        <w:ind w:firstLine="240" w:firstLineChars="100"/>
        <w:rPr>
          <w:sz w:val="24"/>
        </w:rPr>
      </w:pPr>
      <w:r>
        <w:rPr>
          <w:sz w:val="24"/>
        </w:rPr>
        <w:t xml:space="preserve">2.1. </w:t>
      </w:r>
      <w:r>
        <w:rPr>
          <w:rFonts w:hint="eastAsia"/>
          <w:sz w:val="24"/>
        </w:rPr>
        <w:t>采购内容及规格</w:t>
      </w:r>
      <w:r>
        <w:rPr>
          <w:sz w:val="24"/>
        </w:rPr>
        <w:t xml:space="preserve">: </w:t>
      </w:r>
      <w:r>
        <w:rPr>
          <w:rFonts w:hint="eastAsia"/>
          <w:sz w:val="24"/>
        </w:rPr>
        <w:t>（具体数量根据合同要求</w:t>
      </w:r>
      <w:r>
        <w:rPr>
          <w:rFonts w:hint="eastAsia"/>
          <w:i/>
          <w:sz w:val="24"/>
        </w:rPr>
        <w:t>！）</w:t>
      </w:r>
    </w:p>
    <w:p w14:paraId="2F34D335">
      <w:pPr>
        <w:spacing w:line="400" w:lineRule="exact"/>
        <w:ind w:firstLine="602" w:firstLineChars="250"/>
        <w:rPr>
          <w:sz w:val="24"/>
        </w:rPr>
      </w:pPr>
      <w:r>
        <w:rPr>
          <w:b/>
          <w:color w:val="FF0000"/>
          <w:sz w:val="24"/>
        </w:rPr>
        <w:t>Y7412.2.4-1</w:t>
      </w:r>
      <w:r>
        <w:rPr>
          <w:b/>
          <w:sz w:val="24"/>
        </w:rPr>
        <w:t xml:space="preserve"> </w:t>
      </w:r>
      <w:r>
        <w:rPr>
          <w:rFonts w:hint="eastAsia"/>
          <w:b/>
          <w:sz w:val="24"/>
        </w:rPr>
        <w:t>辊杆</w:t>
      </w:r>
      <w:r>
        <w:rPr>
          <w:sz w:val="24"/>
        </w:rPr>
        <w:t xml:space="preserve">   ;</w:t>
      </w:r>
    </w:p>
    <w:p w14:paraId="2B01FFFD">
      <w:pPr>
        <w:spacing w:line="400" w:lineRule="exact"/>
        <w:ind w:firstLine="240" w:firstLineChars="100"/>
        <w:rPr>
          <w:sz w:val="24"/>
        </w:rPr>
      </w:pPr>
      <w:r>
        <w:rPr>
          <w:sz w:val="24"/>
        </w:rPr>
        <w:t xml:space="preserve">2.2. </w:t>
      </w:r>
      <w:r>
        <w:rPr>
          <w:rFonts w:hint="eastAsia"/>
          <w:sz w:val="24"/>
        </w:rPr>
        <w:t>用途</w:t>
      </w:r>
    </w:p>
    <w:p w14:paraId="22973898">
      <w:pPr>
        <w:spacing w:line="400" w:lineRule="exact"/>
        <w:rPr>
          <w:sz w:val="24"/>
        </w:rPr>
      </w:pPr>
      <w:r>
        <w:rPr>
          <w:sz w:val="24"/>
        </w:rPr>
        <w:t xml:space="preserve">     </w:t>
      </w:r>
      <w:r>
        <w:rPr>
          <w:rFonts w:hint="eastAsia"/>
          <w:sz w:val="24"/>
        </w:rPr>
        <w:t>用于人造板连续平压机的辊毯系统中</w:t>
      </w:r>
      <w:r>
        <w:rPr>
          <w:sz w:val="24"/>
        </w:rPr>
        <w:t xml:space="preserve"> </w:t>
      </w:r>
    </w:p>
    <w:p w14:paraId="5D8BB047">
      <w:pPr>
        <w:spacing w:line="400" w:lineRule="exact"/>
        <w:ind w:firstLine="240" w:firstLineChars="100"/>
        <w:rPr>
          <w:sz w:val="24"/>
        </w:rPr>
      </w:pPr>
      <w:r>
        <w:rPr>
          <w:sz w:val="24"/>
        </w:rPr>
        <w:t xml:space="preserve">2.3. </w:t>
      </w:r>
      <w:r>
        <w:rPr>
          <w:rFonts w:hint="eastAsia"/>
          <w:sz w:val="24"/>
        </w:rPr>
        <w:t>性能参数</w:t>
      </w:r>
      <w:r>
        <w:rPr>
          <w:sz w:val="24"/>
        </w:rPr>
        <w:t>:   (</w:t>
      </w:r>
      <w:r>
        <w:rPr>
          <w:rFonts w:hint="eastAsia"/>
          <w:i/>
          <w:sz w:val="24"/>
        </w:rPr>
        <w:t>具体详见图纸</w:t>
      </w:r>
      <w:r>
        <w:rPr>
          <w:i/>
          <w:sz w:val="24"/>
        </w:rPr>
        <w:t>)</w:t>
      </w:r>
    </w:p>
    <w:p w14:paraId="66498C9B">
      <w:pPr>
        <w:spacing w:line="400" w:lineRule="exact"/>
        <w:ind w:firstLine="600" w:firstLineChars="250"/>
        <w:rPr>
          <w:sz w:val="24"/>
        </w:rPr>
      </w:pPr>
      <w:r>
        <w:rPr>
          <w:sz w:val="24"/>
        </w:rPr>
        <w:t xml:space="preserve">2.3.1. </w:t>
      </w:r>
      <w:r>
        <w:rPr>
          <w:rFonts w:hint="eastAsia"/>
          <w:sz w:val="24"/>
        </w:rPr>
        <w:t>尺寸符合图纸要求</w:t>
      </w:r>
      <w:r>
        <w:rPr>
          <w:sz w:val="24"/>
        </w:rPr>
        <w:t>;</w:t>
      </w:r>
    </w:p>
    <w:p w14:paraId="4C54ABA4">
      <w:pPr>
        <w:spacing w:line="400" w:lineRule="exact"/>
        <w:ind w:firstLine="600" w:firstLineChars="250"/>
        <w:rPr>
          <w:sz w:val="24"/>
        </w:rPr>
      </w:pPr>
      <w:r>
        <w:rPr>
          <w:sz w:val="24"/>
        </w:rPr>
        <w:t xml:space="preserve">2.3.2. </w:t>
      </w:r>
      <w:r>
        <w:rPr>
          <w:rFonts w:hint="eastAsia"/>
          <w:sz w:val="24"/>
        </w:rPr>
        <w:t>辊杆材料</w:t>
      </w:r>
      <w:r>
        <w:rPr>
          <w:sz w:val="24"/>
        </w:rPr>
        <w:t>GCr15</w:t>
      </w:r>
      <w:r>
        <w:rPr>
          <w:rFonts w:hint="eastAsia"/>
          <w:sz w:val="24"/>
        </w:rPr>
        <w:t>轴承钢，性能符合国标要求；</w:t>
      </w:r>
    </w:p>
    <w:p w14:paraId="77D65879">
      <w:pPr>
        <w:spacing w:line="400" w:lineRule="exact"/>
        <w:ind w:firstLine="600" w:firstLineChars="250"/>
        <w:rPr>
          <w:sz w:val="24"/>
        </w:rPr>
      </w:pPr>
      <w:r>
        <w:rPr>
          <w:sz w:val="24"/>
        </w:rPr>
        <w:t xml:space="preserve">2.3.3. </w:t>
      </w:r>
      <w:r>
        <w:rPr>
          <w:rFonts w:hint="eastAsia"/>
          <w:sz w:val="24"/>
        </w:rPr>
        <w:t>辊杆直径φ</w:t>
      </w:r>
      <w:r>
        <w:rPr>
          <w:sz w:val="24"/>
        </w:rPr>
        <w:t>20 mm</w:t>
      </w:r>
      <w:r>
        <w:rPr>
          <w:rFonts w:hint="eastAsia"/>
          <w:sz w:val="24"/>
        </w:rPr>
        <w:t>，长度</w:t>
      </w:r>
      <w:r>
        <w:rPr>
          <w:b/>
          <w:sz w:val="24"/>
        </w:rPr>
        <w:t>1470</w:t>
      </w:r>
      <w:r>
        <w:rPr>
          <w:sz w:val="24"/>
        </w:rPr>
        <w:t>mm</w:t>
      </w:r>
      <w:r>
        <w:rPr>
          <w:rFonts w:hint="eastAsia"/>
          <w:sz w:val="24"/>
        </w:rPr>
        <w:t>；</w:t>
      </w:r>
    </w:p>
    <w:p w14:paraId="4EE00E24">
      <w:pPr>
        <w:spacing w:line="400" w:lineRule="exact"/>
        <w:ind w:firstLine="600" w:firstLineChars="250"/>
        <w:rPr>
          <w:sz w:val="24"/>
        </w:rPr>
      </w:pPr>
      <w:r>
        <w:rPr>
          <w:sz w:val="24"/>
        </w:rPr>
        <w:t xml:space="preserve">2.3.4. </w:t>
      </w:r>
      <w:r>
        <w:rPr>
          <w:rFonts w:hint="eastAsia"/>
          <w:sz w:val="24"/>
        </w:rPr>
        <w:t>辊杆两端孔φ</w:t>
      </w:r>
      <w:r>
        <w:rPr>
          <w:b/>
          <w:sz w:val="24"/>
        </w:rPr>
        <w:t xml:space="preserve">9 </w:t>
      </w:r>
      <w:r>
        <w:rPr>
          <w:sz w:val="24"/>
        </w:rPr>
        <w:t>mm</w:t>
      </w:r>
      <w:r>
        <w:rPr>
          <w:rFonts w:hint="eastAsia"/>
          <w:sz w:val="24"/>
        </w:rPr>
        <w:t>，深</w:t>
      </w:r>
      <w:r>
        <w:rPr>
          <w:b/>
          <w:sz w:val="24"/>
        </w:rPr>
        <w:t>118</w:t>
      </w:r>
      <w:r>
        <w:rPr>
          <w:sz w:val="24"/>
        </w:rPr>
        <w:t>mm</w:t>
      </w:r>
      <w:r>
        <w:rPr>
          <w:rFonts w:hint="eastAsia"/>
          <w:sz w:val="24"/>
        </w:rPr>
        <w:t>；</w:t>
      </w:r>
    </w:p>
    <w:p w14:paraId="4F3A3743">
      <w:pPr>
        <w:spacing w:line="400" w:lineRule="exact"/>
        <w:ind w:firstLine="600" w:firstLineChars="250"/>
        <w:rPr>
          <w:sz w:val="24"/>
        </w:rPr>
      </w:pPr>
      <w:r>
        <w:rPr>
          <w:sz w:val="24"/>
        </w:rPr>
        <w:t>2.3.5.</w:t>
      </w:r>
      <w:r>
        <w:rPr>
          <w:rFonts w:hint="eastAsia" w:ascii="宋体" w:hAnsi="宋体"/>
          <w:sz w:val="24"/>
          <w:szCs w:val="10"/>
        </w:rPr>
        <w:t xml:space="preserve"> </w:t>
      </w:r>
      <w:r>
        <w:rPr>
          <w:rFonts w:hint="eastAsia"/>
          <w:sz w:val="24"/>
        </w:rPr>
        <w:t>辊杆外径公差</w:t>
      </w:r>
      <w:r>
        <w:rPr>
          <w:sz w:val="24"/>
        </w:rPr>
        <w:t>(0,-0.009)mm</w:t>
      </w:r>
      <w:r>
        <w:rPr>
          <w:rFonts w:hint="eastAsia"/>
          <w:sz w:val="24"/>
        </w:rPr>
        <w:t>，</w:t>
      </w:r>
      <w:r>
        <w:rPr>
          <w:rFonts w:hint="eastAsia"/>
          <w:color w:val="FF0000"/>
          <w:sz w:val="24"/>
        </w:rPr>
        <w:t>批量外径偏差不大于</w:t>
      </w:r>
      <w:r>
        <w:rPr>
          <w:color w:val="FF0000"/>
          <w:sz w:val="24"/>
        </w:rPr>
        <w:t>0.005mm;</w:t>
      </w:r>
    </w:p>
    <w:p w14:paraId="7638C4B6">
      <w:pPr>
        <w:spacing w:line="400" w:lineRule="exact"/>
        <w:ind w:firstLine="600" w:firstLineChars="250"/>
        <w:rPr>
          <w:sz w:val="24"/>
        </w:rPr>
      </w:pPr>
      <w:r>
        <w:rPr>
          <w:sz w:val="24"/>
        </w:rPr>
        <w:t>2.3.6.</w:t>
      </w:r>
      <w:r>
        <w:rPr>
          <w:rFonts w:hint="eastAsia" w:ascii="宋体" w:hAnsi="宋体"/>
          <w:sz w:val="24"/>
          <w:szCs w:val="10"/>
        </w:rPr>
        <w:t xml:space="preserve"> </w:t>
      </w:r>
      <w:r>
        <w:rPr>
          <w:rFonts w:hint="eastAsia"/>
          <w:sz w:val="24"/>
        </w:rPr>
        <w:t>辊杆外圆度公差小于</w:t>
      </w:r>
      <w:r>
        <w:rPr>
          <w:sz w:val="24"/>
        </w:rPr>
        <w:t>0.005mm;</w:t>
      </w:r>
    </w:p>
    <w:p w14:paraId="4295B08F">
      <w:pPr>
        <w:spacing w:line="400" w:lineRule="exact"/>
        <w:ind w:firstLine="600" w:firstLineChars="250"/>
        <w:rPr>
          <w:sz w:val="24"/>
        </w:rPr>
      </w:pPr>
      <w:r>
        <w:rPr>
          <w:sz w:val="24"/>
        </w:rPr>
        <w:t xml:space="preserve">2.3.7. </w:t>
      </w:r>
      <w:r>
        <w:rPr>
          <w:rFonts w:hint="eastAsia"/>
          <w:sz w:val="24"/>
        </w:rPr>
        <w:t>辊杆直线度公差小于</w:t>
      </w:r>
      <w:r>
        <w:rPr>
          <w:sz w:val="24"/>
        </w:rPr>
        <w:t>0.1mm/1m;</w:t>
      </w:r>
    </w:p>
    <w:p w14:paraId="14B97696">
      <w:pPr>
        <w:spacing w:line="400" w:lineRule="exact"/>
        <w:ind w:firstLine="600" w:firstLineChars="250"/>
        <w:rPr>
          <w:sz w:val="24"/>
        </w:rPr>
      </w:pPr>
      <w:r>
        <w:rPr>
          <w:sz w:val="24"/>
        </w:rPr>
        <w:t xml:space="preserve">2.3.8. </w:t>
      </w:r>
      <w:r>
        <w:rPr>
          <w:rFonts w:hint="eastAsia"/>
          <w:sz w:val="24"/>
        </w:rPr>
        <w:t>辊杆两端孔的同轴度公差小于</w:t>
      </w:r>
      <w:r>
        <w:rPr>
          <w:sz w:val="24"/>
        </w:rPr>
        <w:t>0.1mm;</w:t>
      </w:r>
    </w:p>
    <w:p w14:paraId="5D741B0B">
      <w:pPr>
        <w:spacing w:line="400" w:lineRule="exact"/>
        <w:ind w:firstLine="600" w:firstLineChars="250"/>
        <w:rPr>
          <w:sz w:val="24"/>
        </w:rPr>
      </w:pPr>
      <w:r>
        <w:rPr>
          <w:sz w:val="24"/>
        </w:rPr>
        <w:t xml:space="preserve">2.3.9. </w:t>
      </w:r>
      <w:r>
        <w:rPr>
          <w:rFonts w:hint="eastAsia"/>
          <w:sz w:val="24"/>
        </w:rPr>
        <w:t>辊杆热处理表面硬度</w:t>
      </w:r>
      <w:r>
        <w:rPr>
          <w:sz w:val="24"/>
        </w:rPr>
        <w:t>HRC50</w:t>
      </w:r>
      <w:r>
        <w:rPr>
          <w:rFonts w:hint="eastAsia"/>
          <w:sz w:val="24"/>
        </w:rPr>
        <w:t>～</w:t>
      </w:r>
      <w:r>
        <w:rPr>
          <w:sz w:val="24"/>
        </w:rPr>
        <w:t>55</w:t>
      </w:r>
      <w:r>
        <w:rPr>
          <w:rFonts w:hint="eastAsia"/>
          <w:sz w:val="24"/>
        </w:rPr>
        <w:t>，表面硬化深度</w:t>
      </w:r>
      <w:r>
        <w:rPr>
          <w:sz w:val="24"/>
        </w:rPr>
        <w:t>1.2</w:t>
      </w:r>
      <w:r>
        <w:rPr>
          <w:rFonts w:hint="eastAsia"/>
          <w:sz w:val="24"/>
        </w:rPr>
        <w:t>～</w:t>
      </w:r>
      <w:r>
        <w:rPr>
          <w:sz w:val="24"/>
        </w:rPr>
        <w:t xml:space="preserve">2 mm; </w:t>
      </w:r>
    </w:p>
    <w:p w14:paraId="449E8448">
      <w:pPr>
        <w:spacing w:line="400" w:lineRule="exact"/>
        <w:ind w:firstLine="1080" w:firstLineChars="450"/>
        <w:rPr>
          <w:sz w:val="24"/>
        </w:rPr>
      </w:pPr>
      <w:r>
        <w:rPr>
          <w:rFonts w:hint="eastAsia"/>
          <w:sz w:val="24"/>
        </w:rPr>
        <w:t>芯部硬度</w:t>
      </w:r>
      <w:r>
        <w:rPr>
          <w:sz w:val="24"/>
        </w:rPr>
        <w:t>HRC28</w:t>
      </w:r>
      <w:r>
        <w:rPr>
          <w:rFonts w:hint="eastAsia"/>
          <w:sz w:val="24"/>
        </w:rPr>
        <w:t>±</w:t>
      </w:r>
      <w:r>
        <w:rPr>
          <w:sz w:val="24"/>
        </w:rPr>
        <w:t>3</w:t>
      </w:r>
      <w:r>
        <w:rPr>
          <w:rFonts w:hint="eastAsia"/>
          <w:sz w:val="24"/>
        </w:rPr>
        <w:t>；</w:t>
      </w:r>
    </w:p>
    <w:p w14:paraId="543EAD8B">
      <w:pPr>
        <w:spacing w:line="400" w:lineRule="exact"/>
        <w:ind w:firstLine="600" w:firstLineChars="250"/>
        <w:rPr>
          <w:sz w:val="24"/>
        </w:rPr>
      </w:pPr>
      <w:r>
        <w:rPr>
          <w:sz w:val="24"/>
        </w:rPr>
        <w:t xml:space="preserve">2.3.10. </w:t>
      </w:r>
      <w:r>
        <w:rPr>
          <w:rFonts w:hint="eastAsia"/>
          <w:sz w:val="24"/>
        </w:rPr>
        <w:t>辊杆表面粗糙度</w:t>
      </w:r>
      <w:r>
        <w:rPr>
          <w:sz w:val="24"/>
        </w:rPr>
        <w:t>0.4</w:t>
      </w:r>
      <w:r>
        <w:rPr>
          <w:rFonts w:hint="eastAsia"/>
          <w:sz w:val="24"/>
        </w:rPr>
        <w:t>，抛光；内孔表面粗糙度</w:t>
      </w:r>
      <w:r>
        <w:rPr>
          <w:sz w:val="24"/>
        </w:rPr>
        <w:t>0.8 ;</w:t>
      </w:r>
    </w:p>
    <w:p w14:paraId="57A6A1E7">
      <w:pPr>
        <w:spacing w:line="400" w:lineRule="exact"/>
        <w:ind w:firstLine="600" w:firstLineChars="250"/>
        <w:rPr>
          <w:color w:val="0000FF"/>
          <w:sz w:val="24"/>
        </w:rPr>
      </w:pPr>
    </w:p>
    <w:p w14:paraId="6E018F0B">
      <w:pPr>
        <w:spacing w:line="360" w:lineRule="auto"/>
        <w:rPr>
          <w:sz w:val="24"/>
        </w:rPr>
      </w:pPr>
      <w:r>
        <w:rPr>
          <w:sz w:val="24"/>
        </w:rPr>
        <w:t>3</w:t>
      </w:r>
      <w:r>
        <w:rPr>
          <w:rFonts w:hint="eastAsia"/>
          <w:sz w:val="24"/>
        </w:rPr>
        <w:t>、产品质量及产品检验</w:t>
      </w:r>
    </w:p>
    <w:p w14:paraId="760E476D">
      <w:pPr>
        <w:spacing w:line="360" w:lineRule="auto"/>
        <w:ind w:firstLine="480" w:firstLineChars="200"/>
        <w:rPr>
          <w:sz w:val="24"/>
        </w:rPr>
      </w:pPr>
      <w:r>
        <w:rPr>
          <w:sz w:val="24"/>
        </w:rPr>
        <w:t>3.1</w:t>
      </w:r>
      <w:r>
        <w:rPr>
          <w:rFonts w:hint="eastAsia"/>
          <w:sz w:val="24"/>
        </w:rPr>
        <w:t>、乙方保证所供产品质量符合甲方提供技术文件（图纸，详见附件）要求，并符合相关的国家标准。</w:t>
      </w:r>
    </w:p>
    <w:p w14:paraId="7490B3FC">
      <w:pPr>
        <w:spacing w:line="360" w:lineRule="auto"/>
        <w:ind w:firstLine="480" w:firstLineChars="200"/>
        <w:rPr>
          <w:sz w:val="24"/>
        </w:rPr>
      </w:pPr>
      <w:r>
        <w:rPr>
          <w:sz w:val="24"/>
        </w:rPr>
        <w:t>3.2</w:t>
      </w:r>
      <w:r>
        <w:rPr>
          <w:rFonts w:hint="eastAsia"/>
          <w:sz w:val="24"/>
        </w:rPr>
        <w:t>、产品几何尺寸及加工精度检测方法：</w:t>
      </w:r>
    </w:p>
    <w:p w14:paraId="058D7172">
      <w:pPr>
        <w:ind w:firstLine="480" w:firstLineChars="200"/>
        <w:rPr>
          <w:sz w:val="24"/>
        </w:rPr>
      </w:pPr>
      <w:r>
        <w:rPr>
          <w:sz w:val="24"/>
        </w:rPr>
        <w:t xml:space="preserve">3.2.1 </w:t>
      </w:r>
      <w:r>
        <w:rPr>
          <w:rFonts w:hint="eastAsia"/>
          <w:sz w:val="24"/>
        </w:rPr>
        <w:t>直径公差</w:t>
      </w:r>
      <w:r>
        <w:rPr>
          <w:sz w:val="24"/>
        </w:rPr>
        <w:t xml:space="preserve">   </w:t>
      </w:r>
      <w:r>
        <w:rPr>
          <w:rFonts w:hint="eastAsia"/>
          <w:sz w:val="24"/>
        </w:rPr>
        <w:t>采用千分尺检测；</w:t>
      </w:r>
    </w:p>
    <w:p w14:paraId="2D3DBB56">
      <w:pPr>
        <w:ind w:firstLine="480" w:firstLineChars="200"/>
        <w:rPr>
          <w:sz w:val="24"/>
        </w:rPr>
      </w:pPr>
      <w:r>
        <w:rPr>
          <w:sz w:val="24"/>
        </w:rPr>
        <w:t xml:space="preserve">3.2.2 </w:t>
      </w:r>
      <w:r>
        <w:rPr>
          <w:rFonts w:hint="eastAsia"/>
          <w:sz w:val="24"/>
        </w:rPr>
        <w:t>直线度</w:t>
      </w:r>
      <w:r>
        <w:rPr>
          <w:sz w:val="24"/>
        </w:rPr>
        <w:t xml:space="preserve">     </w:t>
      </w:r>
      <w:r>
        <w:rPr>
          <w:rFonts w:hint="eastAsia"/>
          <w:sz w:val="24"/>
        </w:rPr>
        <w:t>采用百分表检测；</w:t>
      </w:r>
    </w:p>
    <w:p w14:paraId="03748B23">
      <w:pPr>
        <w:ind w:firstLine="480" w:firstLineChars="200"/>
        <w:rPr>
          <w:sz w:val="24"/>
        </w:rPr>
      </w:pPr>
      <w:r>
        <w:rPr>
          <w:sz w:val="24"/>
        </w:rPr>
        <w:t xml:space="preserve">3.2.3 </w:t>
      </w:r>
      <w:r>
        <w:rPr>
          <w:rFonts w:hint="eastAsia"/>
          <w:sz w:val="24"/>
        </w:rPr>
        <w:t>同心度</w:t>
      </w:r>
      <w:r>
        <w:rPr>
          <w:sz w:val="24"/>
        </w:rPr>
        <w:t xml:space="preserve">     </w:t>
      </w:r>
      <w:r>
        <w:rPr>
          <w:rFonts w:hint="eastAsia"/>
          <w:sz w:val="24"/>
        </w:rPr>
        <w:t>采用杠杆千分表检测或双方认可的同类检测装置；</w:t>
      </w:r>
    </w:p>
    <w:p w14:paraId="55D23E80">
      <w:pPr>
        <w:ind w:firstLine="480" w:firstLineChars="200"/>
        <w:rPr>
          <w:sz w:val="24"/>
        </w:rPr>
      </w:pPr>
      <w:r>
        <w:rPr>
          <w:sz w:val="24"/>
        </w:rPr>
        <w:t xml:space="preserve">3.2.4 </w:t>
      </w:r>
      <w:r>
        <w:rPr>
          <w:rFonts w:hint="eastAsia"/>
          <w:sz w:val="24"/>
        </w:rPr>
        <w:t>椭圆度</w:t>
      </w:r>
      <w:r>
        <w:rPr>
          <w:sz w:val="24"/>
        </w:rPr>
        <w:t xml:space="preserve">     </w:t>
      </w:r>
      <w:r>
        <w:rPr>
          <w:rFonts w:hint="eastAsia"/>
          <w:sz w:val="24"/>
        </w:rPr>
        <w:t>采用千分尺检测；</w:t>
      </w:r>
    </w:p>
    <w:p w14:paraId="3E38F1A0">
      <w:pPr>
        <w:ind w:firstLine="480" w:firstLineChars="200"/>
        <w:rPr>
          <w:sz w:val="24"/>
        </w:rPr>
      </w:pPr>
      <w:r>
        <w:rPr>
          <w:sz w:val="24"/>
        </w:rPr>
        <w:t xml:space="preserve">3.2.5 </w:t>
      </w:r>
      <w:r>
        <w:rPr>
          <w:rFonts w:hint="eastAsia"/>
          <w:sz w:val="24"/>
        </w:rPr>
        <w:t>表面粗糙度</w:t>
      </w:r>
      <w:r>
        <w:rPr>
          <w:sz w:val="24"/>
        </w:rPr>
        <w:t xml:space="preserve">   </w:t>
      </w:r>
      <w:r>
        <w:rPr>
          <w:rFonts w:hint="eastAsia"/>
          <w:sz w:val="24"/>
        </w:rPr>
        <w:t>采用粗糙仪检测</w:t>
      </w:r>
      <w:r>
        <w:rPr>
          <w:sz w:val="24"/>
        </w:rPr>
        <w:t xml:space="preserve"> </w:t>
      </w:r>
      <w:r>
        <w:rPr>
          <w:rFonts w:hint="eastAsia"/>
          <w:sz w:val="24"/>
        </w:rPr>
        <w:t>（或样块对比）。</w:t>
      </w:r>
    </w:p>
    <w:p w14:paraId="6BDDB900">
      <w:pPr>
        <w:ind w:firstLine="480" w:firstLineChars="200"/>
        <w:rPr>
          <w:sz w:val="24"/>
        </w:rPr>
      </w:pPr>
      <w:r>
        <w:rPr>
          <w:sz w:val="24"/>
        </w:rPr>
        <w:t>3.3</w:t>
      </w:r>
      <w:r>
        <w:rPr>
          <w:rFonts w:hint="eastAsia"/>
          <w:sz w:val="24"/>
        </w:rPr>
        <w:t>、产品物理性能检测</w:t>
      </w:r>
    </w:p>
    <w:p w14:paraId="342CF933">
      <w:pPr>
        <w:ind w:firstLine="720" w:firstLineChars="300"/>
        <w:rPr>
          <w:sz w:val="24"/>
        </w:rPr>
      </w:pPr>
      <w:r>
        <w:rPr>
          <w:rFonts w:hint="eastAsia"/>
          <w:sz w:val="24"/>
        </w:rPr>
        <w:t>硬度检测</w:t>
      </w:r>
      <w:r>
        <w:rPr>
          <w:sz w:val="24"/>
        </w:rPr>
        <w:t xml:space="preserve">    </w:t>
      </w:r>
      <w:r>
        <w:rPr>
          <w:rFonts w:hint="eastAsia"/>
          <w:sz w:val="24"/>
        </w:rPr>
        <w:t>洛氏硬度计</w:t>
      </w:r>
    </w:p>
    <w:p w14:paraId="163AC28A">
      <w:pPr>
        <w:ind w:firstLine="720" w:firstLineChars="300"/>
        <w:rPr>
          <w:sz w:val="24"/>
        </w:rPr>
      </w:pPr>
      <w:r>
        <w:rPr>
          <w:rFonts w:hint="eastAsia"/>
          <w:sz w:val="24"/>
        </w:rPr>
        <w:t>表面淬火硬化层深度检测（取样检查）</w:t>
      </w:r>
    </w:p>
    <w:p w14:paraId="66E85C58">
      <w:pPr>
        <w:rPr>
          <w:sz w:val="24"/>
        </w:rPr>
      </w:pPr>
      <w:r>
        <w:rPr>
          <w:sz w:val="24"/>
        </w:rPr>
        <w:t>4</w:t>
      </w:r>
      <w:r>
        <w:rPr>
          <w:rFonts w:hint="eastAsia"/>
          <w:sz w:val="24"/>
        </w:rPr>
        <w:t>、交货前验收</w:t>
      </w:r>
    </w:p>
    <w:p w14:paraId="4620B87C">
      <w:pPr>
        <w:ind w:firstLine="480" w:firstLineChars="200"/>
        <w:rPr>
          <w:sz w:val="24"/>
        </w:rPr>
      </w:pPr>
      <w:r>
        <w:rPr>
          <w:rFonts w:hint="eastAsia"/>
          <w:sz w:val="24"/>
        </w:rPr>
        <w:t>交货前，甲乙双方现场进行验收。验收方法：乙方应在生产过程中对辊杆进行全检，并按每个连续生产批提供检验记录，如原材料进货检验、热处理检验（淬火硬度、淬火层深度、金相检验等）、机加工尺寸和精度检验、产品外观质量检验、包装防护检验等。乙方应保证交货的辊杆无不合格品。甲方对乙方的检验记录进行验证和主要尺寸的抽检。表面淬火硬化层深度检测随机抽样</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根检验（每批次要多供货</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根以做破坏试验）；</w:t>
      </w:r>
      <w:r>
        <w:rPr>
          <w:rFonts w:hint="eastAsia"/>
          <w:sz w:val="24"/>
        </w:rPr>
        <w:t>机加工精度尺寸按每个生产批随机抽样</w:t>
      </w:r>
      <w:r>
        <w:rPr>
          <w:sz w:val="24"/>
        </w:rPr>
        <w:t>10</w:t>
      </w:r>
      <w:r>
        <w:rPr>
          <w:rFonts w:hint="eastAsia"/>
          <w:sz w:val="24"/>
        </w:rPr>
        <w:t>根进行检验，表面回火稳定处理硬度、尺寸公差、表面粗糙度直线度、椭圆度、同心度的可接收数</w:t>
      </w:r>
      <w:r>
        <w:rPr>
          <w:sz w:val="24"/>
        </w:rPr>
        <w:t>Ac=0;</w:t>
      </w:r>
      <w:r>
        <w:rPr>
          <w:rFonts w:hint="eastAsia"/>
          <w:sz w:val="24"/>
        </w:rPr>
        <w:t>拒收数</w:t>
      </w:r>
      <w:r>
        <w:rPr>
          <w:sz w:val="24"/>
        </w:rPr>
        <w:t>Re=1</w:t>
      </w:r>
      <w:r>
        <w:rPr>
          <w:rFonts w:hint="eastAsia"/>
          <w:sz w:val="24"/>
        </w:rPr>
        <w:t>；即出现任何一个不合格项次即判定该批辊杆为不合格品，乙方应重新报验。（指定</w:t>
      </w:r>
      <w:r>
        <w:rPr>
          <w:sz w:val="24"/>
        </w:rPr>
        <w:t>AQL</w:t>
      </w:r>
      <w:r>
        <w:rPr>
          <w:rFonts w:hint="eastAsia"/>
          <w:sz w:val="24"/>
        </w:rPr>
        <w:t>并不意味着供方有权故意提供任何不合格品）。</w:t>
      </w:r>
    </w:p>
    <w:p w14:paraId="7580C04A">
      <w:pPr>
        <w:rPr>
          <w:sz w:val="24"/>
        </w:rPr>
      </w:pPr>
      <w:r>
        <w:rPr>
          <w:sz w:val="24"/>
        </w:rPr>
        <w:t>5</w:t>
      </w:r>
      <w:r>
        <w:rPr>
          <w:rFonts w:hint="eastAsia"/>
          <w:sz w:val="24"/>
        </w:rPr>
        <w:t>、质量保证</w:t>
      </w:r>
    </w:p>
    <w:p w14:paraId="57F6752E">
      <w:pPr>
        <w:ind w:firstLine="480" w:firstLineChars="200"/>
        <w:rPr>
          <w:sz w:val="24"/>
        </w:rPr>
      </w:pPr>
      <w:r>
        <w:rPr>
          <w:rFonts w:hint="eastAsia"/>
          <w:sz w:val="24"/>
        </w:rPr>
        <w:t>除上述能被检测的质量要求外，乙方产品质量保证在</w:t>
      </w:r>
      <w:r>
        <w:rPr>
          <w:sz w:val="24"/>
        </w:rPr>
        <w:t>250</w:t>
      </w:r>
      <w:r>
        <w:rPr>
          <w:rFonts w:hint="eastAsia"/>
          <w:sz w:val="24"/>
        </w:rPr>
        <w:t>℃使用情况下平放而不自然变形，硬度不降低。</w:t>
      </w:r>
    </w:p>
    <w:p w14:paraId="0B0DBB74">
      <w:pPr>
        <w:ind w:firstLine="480" w:firstLineChars="200"/>
        <w:rPr>
          <w:sz w:val="24"/>
        </w:rPr>
      </w:pPr>
      <w:r>
        <w:rPr>
          <w:rFonts w:hint="eastAsia"/>
          <w:sz w:val="24"/>
        </w:rPr>
        <w:t>乙方不因抽检合格而不承担质保责任。</w:t>
      </w:r>
    </w:p>
    <w:p w14:paraId="49591BC5">
      <w:pPr>
        <w:spacing w:line="360" w:lineRule="auto"/>
        <w:ind w:firstLine="480" w:firstLineChars="200"/>
        <w:rPr>
          <w:sz w:val="24"/>
        </w:rPr>
      </w:pPr>
      <w:r>
        <w:rPr>
          <w:rFonts w:hint="eastAsia" w:ascii="宋体" w:hAnsi="宋体"/>
          <w:sz w:val="24"/>
        </w:rPr>
        <w:t>质量保证期为:合同货物交货完毕之日起18个月，或产品使用之日起12个月。产品质量保证期内乙方免费更换有缺陷的产品，并承担运输费用。</w:t>
      </w:r>
    </w:p>
    <w:p w14:paraId="628743AC">
      <w:pPr>
        <w:spacing w:line="360" w:lineRule="auto"/>
        <w:rPr>
          <w:sz w:val="24"/>
        </w:rPr>
      </w:pPr>
      <w:r>
        <w:rPr>
          <w:sz w:val="24"/>
        </w:rPr>
        <w:t>6</w:t>
      </w:r>
      <w:r>
        <w:rPr>
          <w:rFonts w:hint="eastAsia"/>
          <w:sz w:val="24"/>
        </w:rPr>
        <w:t>、质量服务：</w:t>
      </w:r>
    </w:p>
    <w:p w14:paraId="403885D6">
      <w:pPr>
        <w:spacing w:line="360" w:lineRule="auto"/>
        <w:ind w:left="210" w:leftChars="100"/>
        <w:rPr>
          <w:sz w:val="24"/>
        </w:rPr>
      </w:pPr>
      <w:r>
        <w:rPr>
          <w:sz w:val="24"/>
        </w:rPr>
        <w:t>6.1</w:t>
      </w:r>
      <w:r>
        <w:rPr>
          <w:rFonts w:hint="eastAsia"/>
          <w:sz w:val="24"/>
        </w:rPr>
        <w:t>、如甲方用户需要，乙方应派技术人员到现场指导进行安装、调试和试运行，并负责解决所出现的质量问题。</w:t>
      </w:r>
    </w:p>
    <w:p w14:paraId="4182049F">
      <w:pPr>
        <w:spacing w:line="360" w:lineRule="auto"/>
        <w:ind w:left="210" w:leftChars="100"/>
        <w:rPr>
          <w:sz w:val="24"/>
        </w:rPr>
      </w:pPr>
      <w:r>
        <w:rPr>
          <w:sz w:val="24"/>
        </w:rPr>
        <w:t>6.2</w:t>
      </w:r>
      <w:r>
        <w:rPr>
          <w:rFonts w:hint="eastAsia"/>
          <w:sz w:val="24"/>
        </w:rPr>
        <w:t>、在设备投运后一年内出现产品质量问题，乙方在接到甲方通知后</w:t>
      </w:r>
      <w:r>
        <w:rPr>
          <w:rFonts w:hint="eastAsia"/>
          <w:color w:val="000000" w:themeColor="text1"/>
          <w:sz w:val="24"/>
          <w:u w:val="single"/>
          <w14:textFill>
            <w14:solidFill>
              <w14:schemeClr w14:val="tx1"/>
            </w14:solidFill>
          </w14:textFill>
        </w:rPr>
        <w:t>　</w:t>
      </w:r>
      <w:r>
        <w:rPr>
          <w:color w:val="000000" w:themeColor="text1"/>
          <w:sz w:val="24"/>
          <w:u w:val="single"/>
          <w14:textFill>
            <w14:solidFill>
              <w14:schemeClr w14:val="tx1"/>
            </w14:solidFill>
          </w14:textFill>
        </w:rPr>
        <w:t>48</w:t>
      </w:r>
      <w:r>
        <w:rPr>
          <w:rFonts w:hint="eastAsia"/>
          <w:color w:val="000000" w:themeColor="text1"/>
          <w:sz w:val="24"/>
          <w:u w:val="single"/>
          <w14:textFill>
            <w14:solidFill>
              <w14:schemeClr w14:val="tx1"/>
            </w14:solidFill>
          </w14:textFill>
        </w:rPr>
        <w:t>　</w:t>
      </w:r>
      <w:r>
        <w:rPr>
          <w:rFonts w:hint="eastAsia"/>
          <w:sz w:val="24"/>
        </w:rPr>
        <w:t>小时内到达现场免费修理或更换。</w:t>
      </w:r>
    </w:p>
    <w:p w14:paraId="3F3881DB">
      <w:pPr>
        <w:spacing w:line="360" w:lineRule="auto"/>
        <w:rPr>
          <w:sz w:val="24"/>
        </w:rPr>
      </w:pPr>
      <w:r>
        <w:rPr>
          <w:sz w:val="24"/>
        </w:rPr>
        <w:t>7</w:t>
      </w:r>
      <w:r>
        <w:rPr>
          <w:rFonts w:hint="eastAsia"/>
          <w:sz w:val="24"/>
        </w:rPr>
        <w:t>、</w:t>
      </w:r>
      <w:r>
        <w:rPr>
          <w:sz w:val="24"/>
        </w:rPr>
        <w:t xml:space="preserve"> </w:t>
      </w:r>
      <w:r>
        <w:rPr>
          <w:rFonts w:hint="eastAsia"/>
          <w:sz w:val="24"/>
        </w:rPr>
        <w:t>其它</w:t>
      </w:r>
    </w:p>
    <w:p w14:paraId="7BB37AC7">
      <w:pPr>
        <w:spacing w:line="360" w:lineRule="auto"/>
        <w:ind w:left="120" w:leftChars="57" w:firstLine="240" w:firstLineChars="100"/>
        <w:rPr>
          <w:sz w:val="24"/>
        </w:rPr>
      </w:pPr>
      <w:r>
        <w:rPr>
          <w:sz w:val="24"/>
        </w:rPr>
        <w:t xml:space="preserve">7.1. </w:t>
      </w:r>
      <w:r>
        <w:rPr>
          <w:rFonts w:hint="eastAsia"/>
          <w:sz w:val="24"/>
        </w:rPr>
        <w:t>对于双方设备的接口技术问题，双方应友好协作，乙方提供技术配合，并不由此而发生任何费用问题。</w:t>
      </w:r>
    </w:p>
    <w:p w14:paraId="3DB41888">
      <w:pPr>
        <w:spacing w:line="360" w:lineRule="auto"/>
        <w:ind w:firstLine="360" w:firstLineChars="150"/>
        <w:rPr>
          <w:color w:val="000000"/>
          <w:sz w:val="24"/>
        </w:rPr>
      </w:pPr>
      <w:r>
        <w:rPr>
          <w:sz w:val="24"/>
        </w:rPr>
        <w:t xml:space="preserve">7.2. </w:t>
      </w:r>
      <w:r>
        <w:rPr>
          <w:rFonts w:hint="eastAsia"/>
          <w:color w:val="000000"/>
          <w:sz w:val="24"/>
        </w:rPr>
        <w:t>本协议甲方提供的设计图样等属保密范围，乙方不得全部或部分复制或向甲方的竞争对手提供，也不能交第三方处理，如有违反，则向损失方赔偿人民币</w:t>
      </w:r>
      <w:r>
        <w:rPr>
          <w:color w:val="000000"/>
          <w:sz w:val="24"/>
          <w:u w:val="single"/>
        </w:rPr>
        <w:t xml:space="preserve"> 10</w:t>
      </w:r>
      <w:r>
        <w:rPr>
          <w:color w:val="000000" w:themeColor="text1"/>
          <w:sz w:val="24"/>
          <w:u w:val="single"/>
          <w14:textFill>
            <w14:solidFill>
              <w14:schemeClr w14:val="tx1"/>
            </w14:solidFill>
          </w14:textFill>
        </w:rPr>
        <w:t xml:space="preserve"> </w:t>
      </w:r>
      <w:r>
        <w:rPr>
          <w:rFonts w:hint="eastAsia"/>
          <w:color w:val="000000"/>
          <w:sz w:val="24"/>
        </w:rPr>
        <w:t>万元。</w:t>
      </w:r>
      <w:r>
        <w:rPr>
          <w:color w:val="000000"/>
          <w:sz w:val="24"/>
        </w:rPr>
        <w:t xml:space="preserve"> </w:t>
      </w:r>
    </w:p>
    <w:p w14:paraId="53B0C3D1">
      <w:pPr>
        <w:spacing w:line="360" w:lineRule="auto"/>
        <w:ind w:firstLine="360" w:firstLineChars="150"/>
        <w:rPr>
          <w:sz w:val="24"/>
        </w:rPr>
      </w:pPr>
      <w:r>
        <w:rPr>
          <w:sz w:val="24"/>
        </w:rPr>
        <w:t xml:space="preserve">7.3. </w:t>
      </w:r>
      <w:r>
        <w:rPr>
          <w:rFonts w:hint="eastAsia"/>
          <w:sz w:val="24"/>
        </w:rPr>
        <w:t>其它未尽事宜，双方协商解决。</w:t>
      </w:r>
    </w:p>
    <w:p w14:paraId="18592349">
      <w:pPr>
        <w:adjustRightInd w:val="0"/>
        <w:snapToGrid w:val="0"/>
        <w:spacing w:line="300" w:lineRule="auto"/>
        <w:rPr>
          <w:rFonts w:hint="eastAsia" w:ascii="宋体" w:hAnsi="宋体"/>
          <w:b/>
          <w:sz w:val="28"/>
          <w:szCs w:val="28"/>
        </w:rPr>
      </w:pPr>
    </w:p>
    <w:sectPr>
      <w:pgSz w:w="11906" w:h="16838"/>
      <w:pgMar w:top="1276" w:right="991"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44A68"/>
    <w:multiLevelType w:val="multilevel"/>
    <w:tmpl w:val="1AE44A6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2E720912"/>
    <w:multiLevelType w:val="multilevel"/>
    <w:tmpl w:val="2E720912"/>
    <w:lvl w:ilvl="0" w:tentative="0">
      <w:start w:val="1"/>
      <w:numFmt w:val="decimal"/>
      <w:lvlText w:val="%1、"/>
      <w:lvlJc w:val="left"/>
      <w:pPr>
        <w:tabs>
          <w:tab w:val="left" w:pos="480"/>
        </w:tabs>
        <w:ind w:left="480" w:hanging="480"/>
      </w:pPr>
      <w:rPr>
        <w:rFonts w:ascii="Times New Roman" w:hAnsi="Times New Roman" w:eastAsia="宋体" w:cs="Times New Roman"/>
      </w:rPr>
    </w:lvl>
    <w:lvl w:ilvl="1" w:tentative="0">
      <w:start w:val="1"/>
      <w:numFmt w:val="decimal"/>
      <w:lvlText w:val="%2."/>
      <w:lvlJc w:val="left"/>
      <w:pPr>
        <w:tabs>
          <w:tab w:val="left" w:pos="720"/>
        </w:tabs>
        <w:ind w:left="720" w:hanging="360"/>
      </w:pPr>
    </w:lvl>
    <w:lvl w:ilvl="2" w:tentative="0">
      <w:start w:val="1"/>
      <w:numFmt w:val="decimal"/>
      <w:lvlText w:val="%3."/>
      <w:lvlJc w:val="left"/>
      <w:pPr>
        <w:ind w:left="1680" w:hanging="84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00617B0"/>
    <w:multiLevelType w:val="multilevel"/>
    <w:tmpl w:val="300617B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AD622A"/>
    <w:multiLevelType w:val="multilevel"/>
    <w:tmpl w:val="48AD62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448724C"/>
    <w:multiLevelType w:val="multilevel"/>
    <w:tmpl w:val="6448724C"/>
    <w:lvl w:ilvl="0" w:tentative="0">
      <w:start w:val="1"/>
      <w:numFmt w:val="decimal"/>
      <w:lvlText w:val="3.%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497A"/>
    <w:rsid w:val="00015B53"/>
    <w:rsid w:val="000201C7"/>
    <w:rsid w:val="0002021C"/>
    <w:rsid w:val="0002028F"/>
    <w:rsid w:val="000209FA"/>
    <w:rsid w:val="00021510"/>
    <w:rsid w:val="000223D4"/>
    <w:rsid w:val="0002318C"/>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4EB"/>
    <w:rsid w:val="000608AC"/>
    <w:rsid w:val="00061435"/>
    <w:rsid w:val="00063485"/>
    <w:rsid w:val="00063603"/>
    <w:rsid w:val="00063A08"/>
    <w:rsid w:val="00064A4E"/>
    <w:rsid w:val="00064BA2"/>
    <w:rsid w:val="00065519"/>
    <w:rsid w:val="000665D2"/>
    <w:rsid w:val="00067980"/>
    <w:rsid w:val="00067FE8"/>
    <w:rsid w:val="00071C2C"/>
    <w:rsid w:val="000736CE"/>
    <w:rsid w:val="0007461C"/>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CE9"/>
    <w:rsid w:val="000A0FF6"/>
    <w:rsid w:val="000A2F13"/>
    <w:rsid w:val="000A4562"/>
    <w:rsid w:val="000A45D2"/>
    <w:rsid w:val="000A4E74"/>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1F9F"/>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4D3E"/>
    <w:rsid w:val="00105398"/>
    <w:rsid w:val="0010784C"/>
    <w:rsid w:val="00110299"/>
    <w:rsid w:val="0011143F"/>
    <w:rsid w:val="00111858"/>
    <w:rsid w:val="001118ED"/>
    <w:rsid w:val="00112314"/>
    <w:rsid w:val="00116F5F"/>
    <w:rsid w:val="00117275"/>
    <w:rsid w:val="00120937"/>
    <w:rsid w:val="00121BB3"/>
    <w:rsid w:val="0012298F"/>
    <w:rsid w:val="0012300D"/>
    <w:rsid w:val="00123F67"/>
    <w:rsid w:val="00124679"/>
    <w:rsid w:val="0012649B"/>
    <w:rsid w:val="00126DF0"/>
    <w:rsid w:val="0012723B"/>
    <w:rsid w:val="001305F7"/>
    <w:rsid w:val="00130EA5"/>
    <w:rsid w:val="00131D2E"/>
    <w:rsid w:val="00131DBB"/>
    <w:rsid w:val="001333F5"/>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6E80"/>
    <w:rsid w:val="00147568"/>
    <w:rsid w:val="00150BDB"/>
    <w:rsid w:val="001521AB"/>
    <w:rsid w:val="00152923"/>
    <w:rsid w:val="00152AC0"/>
    <w:rsid w:val="00153E9A"/>
    <w:rsid w:val="001549A7"/>
    <w:rsid w:val="00154AAB"/>
    <w:rsid w:val="0015783F"/>
    <w:rsid w:val="00160161"/>
    <w:rsid w:val="00161417"/>
    <w:rsid w:val="00161599"/>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1377"/>
    <w:rsid w:val="001925A6"/>
    <w:rsid w:val="0019305F"/>
    <w:rsid w:val="00193317"/>
    <w:rsid w:val="00193F4D"/>
    <w:rsid w:val="001951A2"/>
    <w:rsid w:val="0019796F"/>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578"/>
    <w:rsid w:val="002276BC"/>
    <w:rsid w:val="00227BFA"/>
    <w:rsid w:val="00227D9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165"/>
    <w:rsid w:val="00263A0D"/>
    <w:rsid w:val="00264F95"/>
    <w:rsid w:val="00265B8E"/>
    <w:rsid w:val="0026667A"/>
    <w:rsid w:val="002674C7"/>
    <w:rsid w:val="002675BC"/>
    <w:rsid w:val="00270461"/>
    <w:rsid w:val="002726BC"/>
    <w:rsid w:val="00274152"/>
    <w:rsid w:val="00274190"/>
    <w:rsid w:val="0027454F"/>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2B4"/>
    <w:rsid w:val="002915D5"/>
    <w:rsid w:val="00292C9F"/>
    <w:rsid w:val="00292DB9"/>
    <w:rsid w:val="00293525"/>
    <w:rsid w:val="00294CA3"/>
    <w:rsid w:val="002956C3"/>
    <w:rsid w:val="00296221"/>
    <w:rsid w:val="002962D8"/>
    <w:rsid w:val="0029647C"/>
    <w:rsid w:val="002A11C9"/>
    <w:rsid w:val="002A23F6"/>
    <w:rsid w:val="002A3954"/>
    <w:rsid w:val="002A3B79"/>
    <w:rsid w:val="002A4204"/>
    <w:rsid w:val="002A4BAA"/>
    <w:rsid w:val="002A54B0"/>
    <w:rsid w:val="002A5A3E"/>
    <w:rsid w:val="002A5D82"/>
    <w:rsid w:val="002A6233"/>
    <w:rsid w:val="002A66F2"/>
    <w:rsid w:val="002A6716"/>
    <w:rsid w:val="002B06C8"/>
    <w:rsid w:val="002B09FF"/>
    <w:rsid w:val="002B221E"/>
    <w:rsid w:val="002B2B06"/>
    <w:rsid w:val="002B30EF"/>
    <w:rsid w:val="002B4183"/>
    <w:rsid w:val="002B5055"/>
    <w:rsid w:val="002B6845"/>
    <w:rsid w:val="002B6AA9"/>
    <w:rsid w:val="002C093D"/>
    <w:rsid w:val="002C0945"/>
    <w:rsid w:val="002C0DB2"/>
    <w:rsid w:val="002C1EFD"/>
    <w:rsid w:val="002C5103"/>
    <w:rsid w:val="002C667F"/>
    <w:rsid w:val="002C698E"/>
    <w:rsid w:val="002C78BE"/>
    <w:rsid w:val="002C7C24"/>
    <w:rsid w:val="002D1D5B"/>
    <w:rsid w:val="002D1FAE"/>
    <w:rsid w:val="002D4CF2"/>
    <w:rsid w:val="002D520D"/>
    <w:rsid w:val="002D52FF"/>
    <w:rsid w:val="002D534B"/>
    <w:rsid w:val="002D74B2"/>
    <w:rsid w:val="002E0D25"/>
    <w:rsid w:val="002E1486"/>
    <w:rsid w:val="002E2921"/>
    <w:rsid w:val="002E2B6F"/>
    <w:rsid w:val="002E375A"/>
    <w:rsid w:val="002E3CA0"/>
    <w:rsid w:val="002E43FB"/>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291B"/>
    <w:rsid w:val="00304A5E"/>
    <w:rsid w:val="00305884"/>
    <w:rsid w:val="00310B89"/>
    <w:rsid w:val="00311616"/>
    <w:rsid w:val="00311C9A"/>
    <w:rsid w:val="0031241B"/>
    <w:rsid w:val="00312D90"/>
    <w:rsid w:val="00314485"/>
    <w:rsid w:val="00314F49"/>
    <w:rsid w:val="003150D8"/>
    <w:rsid w:val="00316678"/>
    <w:rsid w:val="00320087"/>
    <w:rsid w:val="00320521"/>
    <w:rsid w:val="003226A9"/>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1B34"/>
    <w:rsid w:val="00363571"/>
    <w:rsid w:val="00364346"/>
    <w:rsid w:val="003645A4"/>
    <w:rsid w:val="0036481A"/>
    <w:rsid w:val="0036595B"/>
    <w:rsid w:val="003662B5"/>
    <w:rsid w:val="00366EC1"/>
    <w:rsid w:val="00371541"/>
    <w:rsid w:val="0037179C"/>
    <w:rsid w:val="0037241F"/>
    <w:rsid w:val="003743CD"/>
    <w:rsid w:val="00375218"/>
    <w:rsid w:val="003758E9"/>
    <w:rsid w:val="00375FC5"/>
    <w:rsid w:val="003800B5"/>
    <w:rsid w:val="003804BA"/>
    <w:rsid w:val="00381261"/>
    <w:rsid w:val="00382B2B"/>
    <w:rsid w:val="003830B1"/>
    <w:rsid w:val="00383412"/>
    <w:rsid w:val="003838CC"/>
    <w:rsid w:val="00384AEE"/>
    <w:rsid w:val="00386E00"/>
    <w:rsid w:val="00391D64"/>
    <w:rsid w:val="00392954"/>
    <w:rsid w:val="00392F89"/>
    <w:rsid w:val="00393ADB"/>
    <w:rsid w:val="003948B4"/>
    <w:rsid w:val="003957B8"/>
    <w:rsid w:val="00396551"/>
    <w:rsid w:val="00396D3A"/>
    <w:rsid w:val="003A1136"/>
    <w:rsid w:val="003A1921"/>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3E3"/>
    <w:rsid w:val="00434496"/>
    <w:rsid w:val="004348E3"/>
    <w:rsid w:val="00434DDF"/>
    <w:rsid w:val="004356F0"/>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6037"/>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45A63"/>
    <w:rsid w:val="00550AAE"/>
    <w:rsid w:val="0055105B"/>
    <w:rsid w:val="0055141D"/>
    <w:rsid w:val="00551772"/>
    <w:rsid w:val="00552998"/>
    <w:rsid w:val="005565CC"/>
    <w:rsid w:val="005566AB"/>
    <w:rsid w:val="005602B4"/>
    <w:rsid w:val="00560D66"/>
    <w:rsid w:val="00561CF4"/>
    <w:rsid w:val="0057228C"/>
    <w:rsid w:val="0057287E"/>
    <w:rsid w:val="00572CEA"/>
    <w:rsid w:val="005733E2"/>
    <w:rsid w:val="005735B9"/>
    <w:rsid w:val="00573B38"/>
    <w:rsid w:val="0057494F"/>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2BBE"/>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4C30"/>
    <w:rsid w:val="005E57F2"/>
    <w:rsid w:val="005E6D85"/>
    <w:rsid w:val="005E74D1"/>
    <w:rsid w:val="005F2520"/>
    <w:rsid w:val="005F2F45"/>
    <w:rsid w:val="005F34AB"/>
    <w:rsid w:val="005F5CE1"/>
    <w:rsid w:val="005F73B2"/>
    <w:rsid w:val="005F7B52"/>
    <w:rsid w:val="00601C97"/>
    <w:rsid w:val="00603461"/>
    <w:rsid w:val="0060381F"/>
    <w:rsid w:val="00603B34"/>
    <w:rsid w:val="00606663"/>
    <w:rsid w:val="00606EF5"/>
    <w:rsid w:val="0060721A"/>
    <w:rsid w:val="00607F47"/>
    <w:rsid w:val="006101FB"/>
    <w:rsid w:val="00610346"/>
    <w:rsid w:val="00610782"/>
    <w:rsid w:val="00610D3C"/>
    <w:rsid w:val="006112DB"/>
    <w:rsid w:val="00611A19"/>
    <w:rsid w:val="006137A3"/>
    <w:rsid w:val="00613FA8"/>
    <w:rsid w:val="006150F3"/>
    <w:rsid w:val="00616656"/>
    <w:rsid w:val="006174F2"/>
    <w:rsid w:val="00620A63"/>
    <w:rsid w:val="00620CCA"/>
    <w:rsid w:val="00623AC9"/>
    <w:rsid w:val="006240C9"/>
    <w:rsid w:val="006245DD"/>
    <w:rsid w:val="00624B47"/>
    <w:rsid w:val="00625DB3"/>
    <w:rsid w:val="00626EFE"/>
    <w:rsid w:val="006279AE"/>
    <w:rsid w:val="00627FFD"/>
    <w:rsid w:val="00630567"/>
    <w:rsid w:val="00631074"/>
    <w:rsid w:val="00631456"/>
    <w:rsid w:val="00631E04"/>
    <w:rsid w:val="006339C3"/>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1584"/>
    <w:rsid w:val="006723CC"/>
    <w:rsid w:val="006733E0"/>
    <w:rsid w:val="006776B6"/>
    <w:rsid w:val="006819B9"/>
    <w:rsid w:val="00681BD9"/>
    <w:rsid w:val="00683B7F"/>
    <w:rsid w:val="00683D77"/>
    <w:rsid w:val="006840A0"/>
    <w:rsid w:val="00684A29"/>
    <w:rsid w:val="00685F88"/>
    <w:rsid w:val="00686934"/>
    <w:rsid w:val="006874A0"/>
    <w:rsid w:val="006907CD"/>
    <w:rsid w:val="00690F22"/>
    <w:rsid w:val="00691225"/>
    <w:rsid w:val="00692502"/>
    <w:rsid w:val="00692F9E"/>
    <w:rsid w:val="006934B0"/>
    <w:rsid w:val="00695138"/>
    <w:rsid w:val="0069683B"/>
    <w:rsid w:val="00697F39"/>
    <w:rsid w:val="006A0508"/>
    <w:rsid w:val="006A22B9"/>
    <w:rsid w:val="006A2CBE"/>
    <w:rsid w:val="006A2DAD"/>
    <w:rsid w:val="006A4210"/>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809"/>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0779"/>
    <w:rsid w:val="006F190E"/>
    <w:rsid w:val="006F5334"/>
    <w:rsid w:val="006F660C"/>
    <w:rsid w:val="006F7055"/>
    <w:rsid w:val="0070071D"/>
    <w:rsid w:val="00701854"/>
    <w:rsid w:val="00701D2D"/>
    <w:rsid w:val="00702025"/>
    <w:rsid w:val="00704833"/>
    <w:rsid w:val="0070545E"/>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41DA"/>
    <w:rsid w:val="007254EF"/>
    <w:rsid w:val="00726249"/>
    <w:rsid w:val="00726432"/>
    <w:rsid w:val="0072720B"/>
    <w:rsid w:val="0073032B"/>
    <w:rsid w:val="00730C07"/>
    <w:rsid w:val="00732E45"/>
    <w:rsid w:val="00735304"/>
    <w:rsid w:val="00735541"/>
    <w:rsid w:val="0073601F"/>
    <w:rsid w:val="00740D47"/>
    <w:rsid w:val="00741988"/>
    <w:rsid w:val="007428AA"/>
    <w:rsid w:val="007429B9"/>
    <w:rsid w:val="00743D06"/>
    <w:rsid w:val="00744090"/>
    <w:rsid w:val="0074653F"/>
    <w:rsid w:val="0075012C"/>
    <w:rsid w:val="00750199"/>
    <w:rsid w:val="00751529"/>
    <w:rsid w:val="00751A77"/>
    <w:rsid w:val="00751D66"/>
    <w:rsid w:val="007523C8"/>
    <w:rsid w:val="0075496E"/>
    <w:rsid w:val="00755121"/>
    <w:rsid w:val="00756B55"/>
    <w:rsid w:val="0075753F"/>
    <w:rsid w:val="007576BB"/>
    <w:rsid w:val="00757D2F"/>
    <w:rsid w:val="00763900"/>
    <w:rsid w:val="00763A7C"/>
    <w:rsid w:val="007651E3"/>
    <w:rsid w:val="007709A3"/>
    <w:rsid w:val="00771A64"/>
    <w:rsid w:val="0077237D"/>
    <w:rsid w:val="00772C48"/>
    <w:rsid w:val="00774133"/>
    <w:rsid w:val="00774872"/>
    <w:rsid w:val="007755AA"/>
    <w:rsid w:val="00775E91"/>
    <w:rsid w:val="0077687E"/>
    <w:rsid w:val="0077690A"/>
    <w:rsid w:val="00777B4C"/>
    <w:rsid w:val="00780C4D"/>
    <w:rsid w:val="00781EEF"/>
    <w:rsid w:val="00781F73"/>
    <w:rsid w:val="00784261"/>
    <w:rsid w:val="00785011"/>
    <w:rsid w:val="007918B0"/>
    <w:rsid w:val="00793625"/>
    <w:rsid w:val="00794565"/>
    <w:rsid w:val="00794D63"/>
    <w:rsid w:val="007960E7"/>
    <w:rsid w:val="007961AF"/>
    <w:rsid w:val="007975D2"/>
    <w:rsid w:val="007A0789"/>
    <w:rsid w:val="007A2B2C"/>
    <w:rsid w:val="007A5689"/>
    <w:rsid w:val="007A7EB4"/>
    <w:rsid w:val="007B129C"/>
    <w:rsid w:val="007B239A"/>
    <w:rsid w:val="007B2EB2"/>
    <w:rsid w:val="007B4640"/>
    <w:rsid w:val="007B5493"/>
    <w:rsid w:val="007B6331"/>
    <w:rsid w:val="007B648F"/>
    <w:rsid w:val="007B6A79"/>
    <w:rsid w:val="007C3F9A"/>
    <w:rsid w:val="007C5AD4"/>
    <w:rsid w:val="007C6AB4"/>
    <w:rsid w:val="007D0462"/>
    <w:rsid w:val="007D0E21"/>
    <w:rsid w:val="007D1611"/>
    <w:rsid w:val="007D1685"/>
    <w:rsid w:val="007D1914"/>
    <w:rsid w:val="007D1CB1"/>
    <w:rsid w:val="007D1F4E"/>
    <w:rsid w:val="007D30DB"/>
    <w:rsid w:val="007D330C"/>
    <w:rsid w:val="007D46E8"/>
    <w:rsid w:val="007D4B55"/>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237F"/>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6096A"/>
    <w:rsid w:val="00861CFE"/>
    <w:rsid w:val="00863240"/>
    <w:rsid w:val="00867B96"/>
    <w:rsid w:val="00867BCA"/>
    <w:rsid w:val="0087093A"/>
    <w:rsid w:val="00870C32"/>
    <w:rsid w:val="00870C56"/>
    <w:rsid w:val="00872A9B"/>
    <w:rsid w:val="008730E6"/>
    <w:rsid w:val="008743ED"/>
    <w:rsid w:val="008746A0"/>
    <w:rsid w:val="00874CFE"/>
    <w:rsid w:val="008758D5"/>
    <w:rsid w:val="00875E94"/>
    <w:rsid w:val="0087713E"/>
    <w:rsid w:val="008773BC"/>
    <w:rsid w:val="00880521"/>
    <w:rsid w:val="008815AD"/>
    <w:rsid w:val="00881696"/>
    <w:rsid w:val="0088619F"/>
    <w:rsid w:val="00890AD4"/>
    <w:rsid w:val="008933C3"/>
    <w:rsid w:val="008949DB"/>
    <w:rsid w:val="00895AD4"/>
    <w:rsid w:val="00895F7E"/>
    <w:rsid w:val="0089613A"/>
    <w:rsid w:val="00897009"/>
    <w:rsid w:val="008972AD"/>
    <w:rsid w:val="008A0429"/>
    <w:rsid w:val="008A0E48"/>
    <w:rsid w:val="008A2FD3"/>
    <w:rsid w:val="008A3044"/>
    <w:rsid w:val="008A61DD"/>
    <w:rsid w:val="008B0008"/>
    <w:rsid w:val="008B0825"/>
    <w:rsid w:val="008B44C7"/>
    <w:rsid w:val="008B4DE3"/>
    <w:rsid w:val="008B5CB5"/>
    <w:rsid w:val="008B5D7D"/>
    <w:rsid w:val="008B692C"/>
    <w:rsid w:val="008B762A"/>
    <w:rsid w:val="008C1B90"/>
    <w:rsid w:val="008C221E"/>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123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563E"/>
    <w:rsid w:val="00936022"/>
    <w:rsid w:val="00937B1A"/>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8"/>
    <w:rsid w:val="009F4BCA"/>
    <w:rsid w:val="009F4C8C"/>
    <w:rsid w:val="009F5DAF"/>
    <w:rsid w:val="009F661B"/>
    <w:rsid w:val="009F7CC1"/>
    <w:rsid w:val="00A00711"/>
    <w:rsid w:val="00A00A9F"/>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1C6B"/>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40CC"/>
    <w:rsid w:val="00A6591D"/>
    <w:rsid w:val="00A66CCD"/>
    <w:rsid w:val="00A676CD"/>
    <w:rsid w:val="00A704F4"/>
    <w:rsid w:val="00A716AF"/>
    <w:rsid w:val="00A72C51"/>
    <w:rsid w:val="00A73C0C"/>
    <w:rsid w:val="00A740DA"/>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28DA"/>
    <w:rsid w:val="00AB3434"/>
    <w:rsid w:val="00AB3E25"/>
    <w:rsid w:val="00AB3EA7"/>
    <w:rsid w:val="00AB4FD7"/>
    <w:rsid w:val="00AB5418"/>
    <w:rsid w:val="00AB5A71"/>
    <w:rsid w:val="00AC28A5"/>
    <w:rsid w:val="00AC2C10"/>
    <w:rsid w:val="00AC33BD"/>
    <w:rsid w:val="00AC38BC"/>
    <w:rsid w:val="00AC5180"/>
    <w:rsid w:val="00AC5E50"/>
    <w:rsid w:val="00AC685C"/>
    <w:rsid w:val="00AD1418"/>
    <w:rsid w:val="00AD1732"/>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3C6"/>
    <w:rsid w:val="00B6072B"/>
    <w:rsid w:val="00B608EB"/>
    <w:rsid w:val="00B630EE"/>
    <w:rsid w:val="00B633F6"/>
    <w:rsid w:val="00B637DA"/>
    <w:rsid w:val="00B6390E"/>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1A47"/>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5ABF"/>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369"/>
    <w:rsid w:val="00C04A27"/>
    <w:rsid w:val="00C04CDE"/>
    <w:rsid w:val="00C04E1F"/>
    <w:rsid w:val="00C052F9"/>
    <w:rsid w:val="00C06B75"/>
    <w:rsid w:val="00C0734A"/>
    <w:rsid w:val="00C10DEB"/>
    <w:rsid w:val="00C10E24"/>
    <w:rsid w:val="00C11660"/>
    <w:rsid w:val="00C11A6D"/>
    <w:rsid w:val="00C12836"/>
    <w:rsid w:val="00C128BE"/>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4E0"/>
    <w:rsid w:val="00C3693B"/>
    <w:rsid w:val="00C37C21"/>
    <w:rsid w:val="00C40227"/>
    <w:rsid w:val="00C402E1"/>
    <w:rsid w:val="00C40530"/>
    <w:rsid w:val="00C40F65"/>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112"/>
    <w:rsid w:val="00C8260E"/>
    <w:rsid w:val="00C83136"/>
    <w:rsid w:val="00C83A32"/>
    <w:rsid w:val="00C83AA5"/>
    <w:rsid w:val="00C83C0E"/>
    <w:rsid w:val="00C8471A"/>
    <w:rsid w:val="00C84B76"/>
    <w:rsid w:val="00C916D5"/>
    <w:rsid w:val="00C91D47"/>
    <w:rsid w:val="00C92635"/>
    <w:rsid w:val="00C941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591"/>
    <w:rsid w:val="00CC1683"/>
    <w:rsid w:val="00CC1C70"/>
    <w:rsid w:val="00CD1009"/>
    <w:rsid w:val="00CD137D"/>
    <w:rsid w:val="00CD281A"/>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6D8D"/>
    <w:rsid w:val="00CE7A8C"/>
    <w:rsid w:val="00CF088B"/>
    <w:rsid w:val="00CF2BF0"/>
    <w:rsid w:val="00CF3DB0"/>
    <w:rsid w:val="00CF4FBB"/>
    <w:rsid w:val="00CF64CD"/>
    <w:rsid w:val="00CF66E0"/>
    <w:rsid w:val="00CF71D7"/>
    <w:rsid w:val="00D0087F"/>
    <w:rsid w:val="00D010DF"/>
    <w:rsid w:val="00D03043"/>
    <w:rsid w:val="00D037D8"/>
    <w:rsid w:val="00D04C90"/>
    <w:rsid w:val="00D05519"/>
    <w:rsid w:val="00D05C2E"/>
    <w:rsid w:val="00D10123"/>
    <w:rsid w:val="00D10B3E"/>
    <w:rsid w:val="00D112F4"/>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33C2"/>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976C8"/>
    <w:rsid w:val="00DA0527"/>
    <w:rsid w:val="00DA0AAB"/>
    <w:rsid w:val="00DA4A0B"/>
    <w:rsid w:val="00DA6057"/>
    <w:rsid w:val="00DA6D72"/>
    <w:rsid w:val="00DA7375"/>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689D"/>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1050"/>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3624"/>
    <w:rsid w:val="00E3617D"/>
    <w:rsid w:val="00E36304"/>
    <w:rsid w:val="00E36315"/>
    <w:rsid w:val="00E36CAD"/>
    <w:rsid w:val="00E36F00"/>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960AA"/>
    <w:rsid w:val="00EA0B2E"/>
    <w:rsid w:val="00EA0B68"/>
    <w:rsid w:val="00EA1CED"/>
    <w:rsid w:val="00EA23BE"/>
    <w:rsid w:val="00EA3CA7"/>
    <w:rsid w:val="00EA3E5A"/>
    <w:rsid w:val="00EA5135"/>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24A"/>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73"/>
    <w:rsid w:val="00EF6EAD"/>
    <w:rsid w:val="00EF6EE4"/>
    <w:rsid w:val="00F00343"/>
    <w:rsid w:val="00F0047E"/>
    <w:rsid w:val="00F012B2"/>
    <w:rsid w:val="00F021E1"/>
    <w:rsid w:val="00F028DE"/>
    <w:rsid w:val="00F03EFA"/>
    <w:rsid w:val="00F07E11"/>
    <w:rsid w:val="00F102BA"/>
    <w:rsid w:val="00F10DB4"/>
    <w:rsid w:val="00F112D0"/>
    <w:rsid w:val="00F113CB"/>
    <w:rsid w:val="00F11730"/>
    <w:rsid w:val="00F119B8"/>
    <w:rsid w:val="00F12374"/>
    <w:rsid w:val="00F123C6"/>
    <w:rsid w:val="00F156E3"/>
    <w:rsid w:val="00F20BA6"/>
    <w:rsid w:val="00F2127A"/>
    <w:rsid w:val="00F21846"/>
    <w:rsid w:val="00F24A9F"/>
    <w:rsid w:val="00F24D51"/>
    <w:rsid w:val="00F25151"/>
    <w:rsid w:val="00F25BFF"/>
    <w:rsid w:val="00F260D4"/>
    <w:rsid w:val="00F26107"/>
    <w:rsid w:val="00F3016F"/>
    <w:rsid w:val="00F3044B"/>
    <w:rsid w:val="00F306DA"/>
    <w:rsid w:val="00F30E17"/>
    <w:rsid w:val="00F31BFA"/>
    <w:rsid w:val="00F341E8"/>
    <w:rsid w:val="00F353BC"/>
    <w:rsid w:val="00F3576F"/>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A61"/>
    <w:rsid w:val="00FA74F3"/>
    <w:rsid w:val="00FA7CE4"/>
    <w:rsid w:val="00FB0E7D"/>
    <w:rsid w:val="00FB12D9"/>
    <w:rsid w:val="00FB17E5"/>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B3A5E99"/>
    <w:rsid w:val="40CC465A"/>
    <w:rsid w:val="44E6734E"/>
    <w:rsid w:val="47C00937"/>
    <w:rsid w:val="48C35153"/>
    <w:rsid w:val="49A07645"/>
    <w:rsid w:val="4F935293"/>
    <w:rsid w:val="52787B4E"/>
    <w:rsid w:val="53F80B15"/>
    <w:rsid w:val="5FB7329A"/>
    <w:rsid w:val="62C56BE2"/>
    <w:rsid w:val="64CA5EC5"/>
    <w:rsid w:val="65A11EA0"/>
    <w:rsid w:val="697D0DA1"/>
    <w:rsid w:val="6D0E2E0B"/>
    <w:rsid w:val="7517153D"/>
    <w:rsid w:val="7DC1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outlineLvl w:val="0"/>
    </w:pPr>
    <w:rPr>
      <w:b/>
      <w:bCs/>
      <w:kern w:val="44"/>
      <w:sz w:val="28"/>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5">
    <w:name w:val="Date"/>
    <w:basedOn w:val="1"/>
    <w:next w:val="1"/>
    <w:uiPriority w:val="0"/>
    <w:pPr>
      <w:ind w:left="2500" w:leftChars="2500"/>
    </w:pPr>
    <w:rPr>
      <w:rFonts w:hint="eastAsia" w:ascii="宋体" w:hAnsi="宋体"/>
      <w:sz w:val="24"/>
    </w:rPr>
  </w:style>
  <w:style w:type="paragraph" w:styleId="6">
    <w:name w:val="footer"/>
    <w:basedOn w:val="1"/>
    <w:link w:val="12"/>
    <w:uiPriority w:val="0"/>
    <w:pPr>
      <w:tabs>
        <w:tab w:val="center" w:pos="4153"/>
        <w:tab w:val="right" w:pos="8306"/>
      </w:tabs>
      <w:snapToGrid w:val="0"/>
      <w:jc w:val="left"/>
    </w:pPr>
    <w:rPr>
      <w:sz w:val="18"/>
      <w:szCs w:val="18"/>
      <w:lang w:val="zh-CN" w:eastAsia="zh-CN"/>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lang w:val="zh-CN" w:eastAsia="zh-CN"/>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563C1"/>
      <w:u w:val="single"/>
    </w:rPr>
  </w:style>
  <w:style w:type="character" w:customStyle="1" w:styleId="12">
    <w:name w:val="页脚 字符"/>
    <w:link w:val="6"/>
    <w:uiPriority w:val="0"/>
    <w:rPr>
      <w:kern w:val="2"/>
      <w:sz w:val="18"/>
      <w:szCs w:val="18"/>
    </w:rPr>
  </w:style>
  <w:style w:type="character" w:customStyle="1" w:styleId="13">
    <w:name w:val="未处理的提及"/>
    <w:unhideWhenUsed/>
    <w:uiPriority w:val="99"/>
    <w:rPr>
      <w:color w:val="808080"/>
      <w:shd w:val="clear" w:color="auto" w:fill="E6E6E6"/>
    </w:rPr>
  </w:style>
  <w:style w:type="character" w:customStyle="1" w:styleId="14">
    <w:name w:val="页眉 字符"/>
    <w:link w:val="7"/>
    <w:uiPriority w:val="0"/>
    <w:rPr>
      <w:kern w:val="2"/>
      <w:sz w:val="18"/>
      <w:szCs w:val="18"/>
    </w:rPr>
  </w:style>
  <w:style w:type="paragraph" w:customStyle="1" w:styleId="15">
    <w:name w:val="缺省文本"/>
    <w:basedOn w:val="1"/>
    <w:uiPriority w:val="0"/>
    <w:pPr>
      <w:autoSpaceDE w:val="0"/>
      <w:autoSpaceDN w:val="0"/>
      <w:adjustRightInd w:val="0"/>
      <w:jc w:val="left"/>
    </w:pPr>
    <w:rPr>
      <w:kern w:val="0"/>
      <w:sz w:val="24"/>
    </w:rPr>
  </w:style>
  <w:style w:type="paragraph" w:styleId="16">
    <w:name w:val="List Paragraph"/>
    <w:basedOn w:val="1"/>
    <w:qFormat/>
    <w:uiPriority w:val="0"/>
    <w:pPr>
      <w:ind w:firstLine="420" w:firstLineChars="200"/>
    </w:pPr>
    <w:rPr>
      <w:rFonts w:ascii="Calibri" w:hAnsi="Calibri"/>
      <w:szCs w:val="22"/>
    </w:rPr>
  </w:style>
  <w:style w:type="character" w:customStyle="1" w:styleId="17">
    <w:name w:val="标题 1 字符"/>
    <w:basedOn w:val="10"/>
    <w:link w:val="2"/>
    <w:uiPriority w:val="0"/>
    <w:rPr>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3A1E-9DDE-43E2-9C1B-629CB7E89EE2}">
  <ds:schemaRefs/>
</ds:datastoreItem>
</file>

<file path=docProps/app.xml><?xml version="1.0" encoding="utf-8"?>
<Properties xmlns="http://schemas.openxmlformats.org/officeDocument/2006/extended-properties" xmlns:vt="http://schemas.openxmlformats.org/officeDocument/2006/docPropsVTypes">
  <Template>Normal.dotm</Template>
  <Company>sfm</Company>
  <Pages>8</Pages>
  <Words>2960</Words>
  <Characters>3283</Characters>
  <Lines>25</Lines>
  <Paragraphs>7</Paragraphs>
  <TotalTime>2</TotalTime>
  <ScaleCrop>false</ScaleCrop>
  <LinksUpToDate>false</LinksUpToDate>
  <CharactersWithSpaces>3427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2024-10-11T06:46:00Z</dcterms:created>
  <dc:creator>shi</dc:creator>
  <cp:lastModifiedBy>修仙猪</cp:lastModifiedBy>
  <cp:lastPrinted>2019-09-09T05:43:00Z</cp:lastPrinted>
  <dcterms:modified xsi:type="dcterms:W3CDTF">2025-04-25T00:57:31Z</dcterms:modified>
  <dc:title>苏州苏福马机械有限公司采购供应部</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eyJoZGlkIjoiMTdjYTQwNGQ5NzAxOTQyMjQ0YmY4NjgxMTY2ZDRmMTMiLCJ1c2VySWQiOiIxNjM3ODAyOTA5In0=</vt:lpwstr>
  </property>
  <property fmtid="{D5CDD505-2E9C-101B-9397-08002B2CF9AE}" pid="4" name="ICV">
    <vt:lpwstr>4A230EC5BA4B45D7AF2CCB3E43C50FDF_13</vt:lpwstr>
  </property>
</Properties>
</file>