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F66D">
      <w:pPr>
        <w:shd w:val="clear" w:color="auto" w:fill="FFFFFF"/>
        <w:rPr>
          <w:rFonts w:ascii="黑体" w:eastAsia="黑体"/>
          <w:sz w:val="44"/>
          <w:szCs w:val="30"/>
        </w:rPr>
      </w:pPr>
    </w:p>
    <w:p w14:paraId="2138BBD3">
      <w:pPr>
        <w:shd w:val="clear" w:color="auto" w:fill="FFFFFF"/>
        <w:jc w:val="center"/>
        <w:rPr>
          <w:rFonts w:ascii="黑体" w:hAnsi="宋体" w:eastAsia="黑体"/>
          <w:b/>
          <w:bCs/>
          <w:sz w:val="48"/>
          <w:szCs w:val="48"/>
        </w:rPr>
      </w:pPr>
      <w:r>
        <w:rPr>
          <w:rFonts w:hint="eastAsia" w:ascii="黑体" w:eastAsia="黑体"/>
          <w:b/>
          <w:sz w:val="48"/>
          <w:szCs w:val="48"/>
        </w:rPr>
        <w:t>苏州苏福马机械有限公司</w:t>
      </w:r>
    </w:p>
    <w:p w14:paraId="5DE64287">
      <w:pPr>
        <w:pStyle w:val="2"/>
        <w:jc w:val="center"/>
        <w:rPr>
          <w:sz w:val="72"/>
          <w:szCs w:val="72"/>
        </w:rPr>
      </w:pPr>
      <w:r>
        <w:rPr>
          <w:rFonts w:hint="eastAsia" w:cs="宋体"/>
          <w:kern w:val="0"/>
        </w:rPr>
        <w:t>岩纤板</w:t>
      </w:r>
      <w:r>
        <w:rPr>
          <w:rFonts w:hint="eastAsia" w:cs="宋体"/>
          <w:b w:val="0"/>
          <w:bCs w:val="0"/>
          <w:kern w:val="0"/>
        </w:rPr>
        <w:t>生产线</w:t>
      </w:r>
      <w:r>
        <w:rPr>
          <w:rFonts w:hint="eastAsia" w:cs="宋体"/>
          <w:kern w:val="0"/>
        </w:rPr>
        <w:t>风送系统</w:t>
      </w:r>
      <w:r>
        <w:rPr>
          <w:rFonts w:hint="eastAsia" w:cs="宋体"/>
          <w:b w:val="0"/>
          <w:bCs w:val="0"/>
          <w:kern w:val="0"/>
        </w:rPr>
        <w:t>设备</w:t>
      </w:r>
    </w:p>
    <w:p w14:paraId="37056C2D">
      <w:pPr>
        <w:pStyle w:val="2"/>
        <w:jc w:val="center"/>
        <w:rPr>
          <w:sz w:val="52"/>
          <w:szCs w:val="52"/>
        </w:rPr>
      </w:pPr>
      <w:r>
        <w:rPr>
          <w:rFonts w:hint="eastAsia"/>
          <w:sz w:val="72"/>
          <w:szCs w:val="72"/>
        </w:rPr>
        <w:t>招标文件</w:t>
      </w:r>
    </w:p>
    <w:p w14:paraId="69838615">
      <w:pPr>
        <w:pStyle w:val="2"/>
        <w:jc w:val="center"/>
        <w:rPr>
          <w:rFonts w:ascii="楷体_GB2312" w:eastAsia="楷体_GB2312"/>
          <w:sz w:val="72"/>
          <w:szCs w:val="72"/>
        </w:rPr>
      </w:pPr>
    </w:p>
    <w:p w14:paraId="32C791B6">
      <w:pPr>
        <w:jc w:val="center"/>
      </w:pPr>
    </w:p>
    <w:p w14:paraId="096E985C">
      <w:pPr>
        <w:jc w:val="center"/>
      </w:pPr>
    </w:p>
    <w:p w14:paraId="39B9C813">
      <w:pPr>
        <w:shd w:val="clear" w:color="auto" w:fill="FFFFFF"/>
        <w:jc w:val="center"/>
        <w:rPr>
          <w:rFonts w:eastAsia="黑体"/>
          <w:sz w:val="36"/>
          <w:shd w:val="pct15" w:color="auto" w:fill="FFFFFF"/>
        </w:rPr>
      </w:pPr>
    </w:p>
    <w:p w14:paraId="6C2D1E21">
      <w:pPr>
        <w:shd w:val="clear" w:color="auto" w:fill="FFFFFF"/>
        <w:jc w:val="center"/>
        <w:rPr>
          <w:rFonts w:eastAsia="黑体"/>
          <w:sz w:val="36"/>
          <w:shd w:val="pct15" w:color="auto" w:fill="FFFFFF"/>
        </w:rPr>
      </w:pPr>
    </w:p>
    <w:p w14:paraId="3E082EFC">
      <w:pPr>
        <w:shd w:val="clear" w:color="auto" w:fill="FFFFFF"/>
        <w:jc w:val="center"/>
        <w:rPr>
          <w:rFonts w:ascii="宋体" w:hAnsi="宋体"/>
          <w:b/>
          <w:sz w:val="32"/>
        </w:rPr>
      </w:pPr>
    </w:p>
    <w:p w14:paraId="6AAFABAB">
      <w:pPr>
        <w:shd w:val="clear" w:color="auto" w:fill="FFFFFF"/>
        <w:jc w:val="center"/>
        <w:rPr>
          <w:rFonts w:ascii="宋体" w:hAnsi="宋体"/>
          <w:b/>
          <w:sz w:val="32"/>
        </w:rPr>
      </w:pPr>
    </w:p>
    <w:p w14:paraId="0F990B91">
      <w:pPr>
        <w:shd w:val="clear" w:color="auto" w:fill="FFFFFF"/>
        <w:jc w:val="center"/>
        <w:rPr>
          <w:rFonts w:ascii="宋体" w:hAnsi="宋体"/>
          <w:b/>
          <w:sz w:val="32"/>
        </w:rPr>
      </w:pPr>
    </w:p>
    <w:p w14:paraId="093079D1">
      <w:pPr>
        <w:shd w:val="clear" w:color="auto" w:fill="FFFFFF"/>
        <w:jc w:val="center"/>
        <w:rPr>
          <w:rFonts w:ascii="宋体" w:hAnsi="宋体"/>
          <w:b/>
          <w:sz w:val="32"/>
        </w:rPr>
      </w:pPr>
    </w:p>
    <w:p w14:paraId="302C762B">
      <w:pPr>
        <w:shd w:val="clear" w:color="auto" w:fill="FFFFFF"/>
        <w:jc w:val="center"/>
        <w:rPr>
          <w:rFonts w:ascii="宋体" w:hAnsi="宋体"/>
          <w:b/>
          <w:sz w:val="32"/>
          <w:shd w:val="pct15" w:color="auto" w:fill="FFFFFF"/>
        </w:rPr>
      </w:pPr>
    </w:p>
    <w:p w14:paraId="53098D04">
      <w:pPr>
        <w:shd w:val="clear" w:color="auto" w:fill="FFFFFF"/>
        <w:jc w:val="center"/>
        <w:rPr>
          <w:rFonts w:eastAsia="黑体"/>
          <w:sz w:val="36"/>
          <w:shd w:val="pct15" w:color="auto" w:fill="FFFFFF"/>
        </w:rPr>
      </w:pPr>
    </w:p>
    <w:p w14:paraId="61AB5369">
      <w:pPr>
        <w:widowControl/>
        <w:snapToGrid w:val="0"/>
        <w:spacing w:line="375" w:lineRule="atLeast"/>
        <w:jc w:val="center"/>
        <w:rPr>
          <w:rFonts w:cs="宋体"/>
          <w:b/>
          <w:bCs/>
          <w:kern w:val="0"/>
          <w:sz w:val="44"/>
        </w:rPr>
      </w:pPr>
    </w:p>
    <w:p w14:paraId="4110B856">
      <w:pPr>
        <w:widowControl/>
        <w:snapToGrid w:val="0"/>
        <w:spacing w:line="375" w:lineRule="atLeast"/>
        <w:jc w:val="center"/>
        <w:rPr>
          <w:rFonts w:cs="宋体"/>
          <w:b/>
          <w:bCs/>
          <w:kern w:val="0"/>
          <w:sz w:val="44"/>
        </w:rPr>
      </w:pPr>
    </w:p>
    <w:p w14:paraId="6E115109">
      <w:pPr>
        <w:widowControl/>
        <w:snapToGrid w:val="0"/>
        <w:spacing w:line="375" w:lineRule="atLeast"/>
        <w:jc w:val="center"/>
        <w:rPr>
          <w:rFonts w:cs="宋体"/>
          <w:b/>
          <w:bCs/>
          <w:kern w:val="0"/>
          <w:sz w:val="44"/>
        </w:rPr>
      </w:pPr>
    </w:p>
    <w:p w14:paraId="49936AFA">
      <w:pPr>
        <w:widowControl/>
        <w:snapToGrid w:val="0"/>
        <w:spacing w:line="375" w:lineRule="atLeast"/>
        <w:jc w:val="center"/>
        <w:rPr>
          <w:rFonts w:cs="宋体"/>
          <w:b/>
          <w:bCs/>
          <w:kern w:val="0"/>
          <w:sz w:val="44"/>
        </w:rPr>
      </w:pPr>
    </w:p>
    <w:p w14:paraId="0FF51C76">
      <w:pPr>
        <w:widowControl/>
        <w:snapToGrid w:val="0"/>
        <w:spacing w:line="375" w:lineRule="atLeast"/>
        <w:ind w:firstLine="3213" w:firstLineChars="1000"/>
        <w:rPr>
          <w:rFonts w:ascii="宋体" w:hAnsi="宋体"/>
          <w:b/>
          <w:sz w:val="32"/>
        </w:rPr>
      </w:pPr>
    </w:p>
    <w:p w14:paraId="0F70B105">
      <w:pPr>
        <w:widowControl/>
        <w:snapToGrid w:val="0"/>
        <w:spacing w:line="375" w:lineRule="atLeast"/>
        <w:jc w:val="center"/>
        <w:rPr>
          <w:rFonts w:hint="eastAsia" w:cs="宋体"/>
          <w:b/>
          <w:bCs/>
          <w:kern w:val="0"/>
          <w:sz w:val="44"/>
        </w:rPr>
      </w:pPr>
    </w:p>
    <w:p w14:paraId="48188C83">
      <w:pPr>
        <w:widowControl/>
        <w:snapToGrid w:val="0"/>
        <w:spacing w:line="375" w:lineRule="atLeast"/>
        <w:jc w:val="center"/>
        <w:rPr>
          <w:rFonts w:hint="eastAsia" w:cs="宋体"/>
          <w:b/>
          <w:bCs/>
          <w:kern w:val="0"/>
          <w:sz w:val="44"/>
        </w:rPr>
      </w:pPr>
    </w:p>
    <w:p w14:paraId="1CE074A6">
      <w:pPr>
        <w:widowControl/>
        <w:snapToGrid w:val="0"/>
        <w:spacing w:line="375" w:lineRule="atLeast"/>
        <w:jc w:val="center"/>
        <w:rPr>
          <w:rFonts w:hint="eastAsia" w:cs="宋体"/>
          <w:b/>
          <w:bCs/>
          <w:kern w:val="0"/>
          <w:sz w:val="44"/>
        </w:rPr>
      </w:pPr>
    </w:p>
    <w:p w14:paraId="389CED13">
      <w:pPr>
        <w:widowControl/>
        <w:snapToGrid w:val="0"/>
        <w:spacing w:line="375" w:lineRule="atLeast"/>
        <w:jc w:val="center"/>
        <w:rPr>
          <w:rFonts w:ascii="宋体" w:hAnsi="宋体" w:cs="宋体"/>
          <w:kern w:val="0"/>
          <w:sz w:val="24"/>
        </w:rPr>
      </w:pPr>
      <w:r>
        <w:rPr>
          <w:rFonts w:hint="eastAsia" w:cs="宋体"/>
          <w:b/>
          <w:bCs/>
          <w:kern w:val="0"/>
          <w:sz w:val="44"/>
        </w:rPr>
        <w:t>目录</w:t>
      </w:r>
    </w:p>
    <w:p w14:paraId="46EA2462">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67A6E164">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41A75588">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090CB9DC">
      <w:pPr>
        <w:widowControl/>
        <w:snapToGrid w:val="0"/>
        <w:spacing w:line="375" w:lineRule="atLeast"/>
        <w:ind w:firstLine="536" w:firstLineChars="167"/>
        <w:jc w:val="left"/>
        <w:rPr>
          <w:rFonts w:cs="宋体"/>
          <w:b/>
          <w:bCs/>
          <w:kern w:val="0"/>
          <w:sz w:val="32"/>
        </w:rPr>
      </w:pPr>
    </w:p>
    <w:p w14:paraId="2565BD19">
      <w:pPr>
        <w:shd w:val="clear" w:color="auto" w:fill="FFFFFF"/>
        <w:ind w:firstLine="643" w:firstLineChars="200"/>
        <w:rPr>
          <w:rFonts w:cs="宋体"/>
          <w:b/>
          <w:bCs/>
          <w:kern w:val="0"/>
          <w:sz w:val="32"/>
        </w:rPr>
      </w:pPr>
      <w:r>
        <w:rPr>
          <w:rFonts w:hint="eastAsia" w:cs="宋体"/>
          <w:b/>
          <w:bCs/>
          <w:kern w:val="0"/>
          <w:sz w:val="32"/>
        </w:rPr>
        <w:t>（一）企业情况简介表</w:t>
      </w:r>
    </w:p>
    <w:p w14:paraId="217FBDBD">
      <w:pPr>
        <w:shd w:val="clear" w:color="auto" w:fill="FFFFFF"/>
        <w:ind w:firstLine="643" w:firstLineChars="200"/>
        <w:rPr>
          <w:rFonts w:cs="宋体"/>
          <w:b/>
          <w:bCs/>
          <w:kern w:val="0"/>
          <w:sz w:val="32"/>
        </w:rPr>
      </w:pPr>
      <w:r>
        <w:rPr>
          <w:rFonts w:hint="eastAsia" w:cs="宋体"/>
          <w:b/>
          <w:bCs/>
          <w:kern w:val="0"/>
          <w:sz w:val="32"/>
        </w:rPr>
        <w:t>（二）岩纤板生产线风送系统设备</w:t>
      </w:r>
      <w:r>
        <w:rPr>
          <w:rFonts w:hint="eastAsia" w:ascii="宋体"/>
          <w:b/>
          <w:bCs/>
          <w:sz w:val="32"/>
        </w:rPr>
        <w:t>——</w:t>
      </w:r>
      <w:r>
        <w:rPr>
          <w:rFonts w:hint="eastAsia" w:ascii="宋体" w:hAnsi="宋体"/>
          <w:b/>
          <w:bCs/>
          <w:sz w:val="32"/>
          <w:szCs w:val="21"/>
        </w:rPr>
        <w:t>报价表</w:t>
      </w:r>
    </w:p>
    <w:p w14:paraId="645DED1F">
      <w:pPr>
        <w:shd w:val="clear" w:color="auto" w:fill="FFFFFF"/>
        <w:ind w:firstLine="643" w:firstLineChars="200"/>
        <w:rPr>
          <w:b/>
          <w:sz w:val="32"/>
          <w:szCs w:val="28"/>
        </w:rPr>
      </w:pPr>
      <w:r>
        <w:rPr>
          <w:rFonts w:hint="eastAsia" w:cs="宋体"/>
          <w:b/>
          <w:bCs/>
          <w:kern w:val="0"/>
          <w:sz w:val="32"/>
        </w:rPr>
        <w:t>（三）岩纤板生产线风送系统设备</w:t>
      </w:r>
      <w:r>
        <w:rPr>
          <w:rFonts w:hint="eastAsia" w:ascii="宋体"/>
          <w:b/>
          <w:bCs/>
          <w:sz w:val="32"/>
        </w:rPr>
        <w:t>——</w:t>
      </w:r>
      <w:r>
        <w:rPr>
          <w:rFonts w:hint="eastAsia"/>
          <w:b/>
          <w:sz w:val="32"/>
          <w:szCs w:val="28"/>
        </w:rPr>
        <w:t>图纸及技术要求</w:t>
      </w:r>
    </w:p>
    <w:p w14:paraId="099CED89">
      <w:pPr>
        <w:shd w:val="clear" w:color="auto" w:fill="FFFFFF"/>
        <w:ind w:firstLine="643" w:firstLineChars="200"/>
        <w:rPr>
          <w:rFonts w:ascii="宋体" w:hAnsi="宋体" w:cs="宋体"/>
          <w:b/>
          <w:bCs/>
          <w:kern w:val="0"/>
          <w:sz w:val="36"/>
        </w:rPr>
      </w:pPr>
      <w:r>
        <w:rPr>
          <w:rFonts w:hint="eastAsia"/>
          <w:b/>
          <w:sz w:val="32"/>
          <w:szCs w:val="28"/>
        </w:rPr>
        <w:t>（四）投标附件格式</w:t>
      </w:r>
    </w:p>
    <w:p w14:paraId="035D4BFB">
      <w:pPr>
        <w:shd w:val="clear" w:color="auto" w:fill="FFFFFF"/>
        <w:ind w:firstLine="1446" w:firstLineChars="450"/>
        <w:rPr>
          <w:rFonts w:ascii="宋体" w:hAnsi="宋体"/>
          <w:b/>
          <w:sz w:val="32"/>
          <w:szCs w:val="72"/>
        </w:rPr>
      </w:pPr>
    </w:p>
    <w:p w14:paraId="0F61D871">
      <w:pPr>
        <w:shd w:val="clear" w:color="auto" w:fill="FFFFFF"/>
        <w:ind w:firstLine="1446" w:firstLineChars="450"/>
        <w:rPr>
          <w:rFonts w:ascii="宋体" w:hAnsi="宋体"/>
          <w:b/>
          <w:sz w:val="32"/>
          <w:szCs w:val="72"/>
        </w:rPr>
      </w:pPr>
    </w:p>
    <w:p w14:paraId="456D7AEF">
      <w:pPr>
        <w:shd w:val="clear" w:color="auto" w:fill="FFFFFF"/>
        <w:ind w:firstLine="1446" w:firstLineChars="450"/>
        <w:rPr>
          <w:rFonts w:ascii="宋体" w:hAnsi="宋体"/>
          <w:b/>
          <w:sz w:val="32"/>
          <w:szCs w:val="72"/>
        </w:rPr>
      </w:pPr>
    </w:p>
    <w:p w14:paraId="114C5DC6">
      <w:pPr>
        <w:shd w:val="clear" w:color="auto" w:fill="FFFFFF"/>
        <w:ind w:firstLine="1446" w:firstLineChars="450"/>
        <w:rPr>
          <w:rFonts w:ascii="宋体" w:hAnsi="宋体"/>
          <w:b/>
          <w:sz w:val="32"/>
          <w:szCs w:val="72"/>
        </w:rPr>
      </w:pPr>
    </w:p>
    <w:p w14:paraId="5021D14D">
      <w:pPr>
        <w:shd w:val="clear" w:color="auto" w:fill="FFFFFF"/>
        <w:ind w:firstLine="1446" w:firstLineChars="450"/>
        <w:rPr>
          <w:rFonts w:ascii="宋体" w:hAnsi="宋体"/>
          <w:b/>
          <w:sz w:val="32"/>
          <w:szCs w:val="72"/>
        </w:rPr>
      </w:pPr>
    </w:p>
    <w:p w14:paraId="1275ECF4">
      <w:pPr>
        <w:shd w:val="clear" w:color="auto" w:fill="FFFFFF"/>
        <w:ind w:firstLine="1446" w:firstLineChars="450"/>
        <w:rPr>
          <w:rFonts w:ascii="宋体" w:hAnsi="宋体"/>
          <w:b/>
          <w:sz w:val="32"/>
          <w:szCs w:val="72"/>
        </w:rPr>
      </w:pPr>
    </w:p>
    <w:p w14:paraId="5A02FDFC">
      <w:pPr>
        <w:shd w:val="clear" w:color="auto" w:fill="FFFFFF"/>
        <w:ind w:firstLine="1446" w:firstLineChars="450"/>
        <w:rPr>
          <w:rFonts w:ascii="宋体" w:hAnsi="宋体"/>
          <w:b/>
          <w:sz w:val="32"/>
          <w:szCs w:val="72"/>
        </w:rPr>
      </w:pPr>
    </w:p>
    <w:p w14:paraId="1938AD0C">
      <w:pPr>
        <w:shd w:val="clear" w:color="auto" w:fill="FFFFFF"/>
        <w:ind w:firstLine="1446" w:firstLineChars="450"/>
        <w:rPr>
          <w:rFonts w:ascii="宋体" w:hAnsi="宋体"/>
          <w:b/>
          <w:sz w:val="32"/>
          <w:szCs w:val="72"/>
        </w:rPr>
      </w:pPr>
    </w:p>
    <w:p w14:paraId="2CB3C6AD">
      <w:pPr>
        <w:shd w:val="clear" w:color="auto" w:fill="FFFFFF"/>
        <w:ind w:firstLine="1446" w:firstLineChars="450"/>
        <w:rPr>
          <w:rFonts w:ascii="宋体" w:hAnsi="宋体"/>
          <w:b/>
          <w:sz w:val="32"/>
          <w:szCs w:val="72"/>
        </w:rPr>
      </w:pPr>
    </w:p>
    <w:p w14:paraId="65EBC16F">
      <w:pPr>
        <w:shd w:val="clear" w:color="auto" w:fill="FFFFFF"/>
        <w:ind w:firstLine="1446" w:firstLineChars="450"/>
        <w:rPr>
          <w:rFonts w:ascii="宋体" w:hAnsi="宋体"/>
          <w:b/>
          <w:sz w:val="32"/>
          <w:szCs w:val="72"/>
        </w:rPr>
      </w:pPr>
    </w:p>
    <w:p w14:paraId="410A9770">
      <w:pPr>
        <w:shd w:val="clear" w:color="auto" w:fill="FFFFFF"/>
        <w:ind w:firstLine="1446" w:firstLineChars="450"/>
        <w:rPr>
          <w:rFonts w:ascii="宋体" w:hAnsi="宋体"/>
          <w:b/>
          <w:sz w:val="32"/>
          <w:szCs w:val="72"/>
        </w:rPr>
      </w:pPr>
    </w:p>
    <w:p w14:paraId="0898F504">
      <w:pPr>
        <w:shd w:val="clear" w:color="auto" w:fill="FFFFFF"/>
        <w:ind w:firstLine="1446" w:firstLineChars="450"/>
        <w:rPr>
          <w:rFonts w:ascii="宋体" w:hAnsi="宋体"/>
          <w:b/>
          <w:sz w:val="32"/>
          <w:szCs w:val="72"/>
        </w:rPr>
      </w:pPr>
    </w:p>
    <w:p w14:paraId="5168E737">
      <w:pPr>
        <w:shd w:val="clear" w:color="auto" w:fill="FFFFFF"/>
        <w:ind w:firstLine="1446" w:firstLineChars="450"/>
        <w:rPr>
          <w:rFonts w:ascii="宋体" w:hAnsi="宋体"/>
          <w:b/>
          <w:sz w:val="32"/>
          <w:szCs w:val="72"/>
        </w:rPr>
      </w:pPr>
    </w:p>
    <w:p w14:paraId="12FFE863">
      <w:pPr>
        <w:shd w:val="clear" w:color="auto" w:fill="FFFFFF"/>
        <w:ind w:firstLine="1446" w:firstLineChars="450"/>
        <w:rPr>
          <w:rFonts w:ascii="宋体" w:hAnsi="宋体"/>
          <w:b/>
          <w:sz w:val="32"/>
          <w:szCs w:val="72"/>
        </w:rPr>
      </w:pPr>
    </w:p>
    <w:p w14:paraId="6DF74997">
      <w:pPr>
        <w:widowControl/>
        <w:adjustRightInd w:val="0"/>
        <w:snapToGrid w:val="0"/>
        <w:spacing w:line="300" w:lineRule="auto"/>
        <w:jc w:val="left"/>
        <w:rPr>
          <w:rFonts w:ascii="宋体" w:hAnsi="宋体"/>
          <w:b/>
          <w:sz w:val="32"/>
          <w:szCs w:val="72"/>
        </w:rPr>
      </w:pPr>
    </w:p>
    <w:p w14:paraId="3766AE85">
      <w:pPr>
        <w:widowControl/>
        <w:adjustRightInd w:val="0"/>
        <w:snapToGrid w:val="0"/>
        <w:spacing w:line="300" w:lineRule="auto"/>
        <w:jc w:val="left"/>
        <w:rPr>
          <w:rFonts w:cs="宋体"/>
          <w:b/>
          <w:kern w:val="0"/>
          <w:sz w:val="28"/>
        </w:rPr>
      </w:pPr>
    </w:p>
    <w:p w14:paraId="17559718">
      <w:pPr>
        <w:pStyle w:val="2"/>
        <w:jc w:val="center"/>
        <w:rPr>
          <w:rFonts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部分投标邀请</w:t>
      </w:r>
    </w:p>
    <w:p w14:paraId="0FE5C570">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苏州苏福马机械有限公司对岩纤板生产线风送系统设备进行招标，特邀请具有供货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6B576CC6">
      <w:pPr>
        <w:shd w:val="clear" w:color="auto" w:fill="FFFFFF"/>
        <w:adjustRightInd w:val="0"/>
        <w:snapToGrid w:val="0"/>
        <w:spacing w:line="360" w:lineRule="auto"/>
        <w:jc w:val="center"/>
        <w:rPr>
          <w:rFonts w:ascii="宋体" w:hAnsi="宋体"/>
          <w:b/>
          <w:sz w:val="32"/>
          <w:szCs w:val="72"/>
        </w:rPr>
      </w:pPr>
      <w:r>
        <w:rPr>
          <w:rFonts w:hint="eastAsia" w:ascii="宋体" w:hAnsi="宋体"/>
          <w:b/>
          <w:sz w:val="32"/>
          <w:szCs w:val="72"/>
        </w:rPr>
        <w:t>苏州苏福马机械有限公司</w:t>
      </w:r>
    </w:p>
    <w:p w14:paraId="764D704C">
      <w:pPr>
        <w:shd w:val="clear" w:color="auto" w:fill="FFFFFF"/>
        <w:spacing w:line="360" w:lineRule="auto"/>
        <w:jc w:val="center"/>
        <w:rPr>
          <w:rFonts w:ascii="宋体" w:hAnsi="宋体"/>
          <w:b/>
          <w:sz w:val="32"/>
          <w:szCs w:val="72"/>
        </w:rPr>
      </w:pPr>
      <w:r>
        <w:rPr>
          <w:rFonts w:hint="eastAsia" w:ascii="宋体" w:hAnsi="宋体"/>
          <w:b/>
          <w:bCs/>
          <w:sz w:val="30"/>
          <w:szCs w:val="48"/>
        </w:rPr>
        <w:t>岩纤板生产线风送系统设备招</w:t>
      </w:r>
      <w:r>
        <w:rPr>
          <w:rFonts w:hint="eastAsia" w:ascii="宋体" w:hAnsi="宋体"/>
          <w:b/>
          <w:sz w:val="32"/>
          <w:szCs w:val="48"/>
        </w:rPr>
        <w:t>标书</w:t>
      </w:r>
    </w:p>
    <w:p w14:paraId="3D9BED5E">
      <w:pPr>
        <w:adjustRightInd w:val="0"/>
        <w:snapToGrid w:val="0"/>
        <w:spacing w:line="360" w:lineRule="auto"/>
        <w:ind w:firstLine="241" w:firstLineChars="100"/>
        <w:rPr>
          <w:rFonts w:ascii="宋体" w:hAns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02FFB2F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29F4A">
            <w:pPr>
              <w:adjustRightInd w:val="0"/>
              <w:snapToGrid w:val="0"/>
              <w:spacing w:line="360" w:lineRule="auto"/>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9538D6">
            <w:pPr>
              <w:adjustRightInd w:val="0"/>
              <w:snapToGrid w:val="0"/>
              <w:spacing w:line="360" w:lineRule="auto"/>
              <w:jc w:val="center"/>
              <w:rPr>
                <w:rFonts w:ascii="宋体" w:hAnsi="宋体"/>
                <w:sz w:val="24"/>
              </w:rPr>
            </w:pPr>
            <w:r>
              <w:rPr>
                <w:rFonts w:hint="eastAsia" w:ascii="宋体" w:hAnsi="宋体"/>
                <w:sz w:val="24"/>
              </w:rPr>
              <w:t>对投标单位要求</w:t>
            </w:r>
          </w:p>
        </w:tc>
      </w:tr>
      <w:tr w14:paraId="71C7CF9B">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36D0E0">
            <w:pPr>
              <w:adjustRightInd w:val="0"/>
              <w:snapToGrid w:val="0"/>
              <w:spacing w:line="360" w:lineRule="auto"/>
              <w:jc w:val="center"/>
              <w:rPr>
                <w:rFonts w:ascii="宋体" w:hAnsi="宋体"/>
                <w:sz w:val="24"/>
              </w:rPr>
            </w:pPr>
            <w:r>
              <w:rPr>
                <w:rFonts w:hint="eastAsia" w:ascii="宋体" w:hAnsi="宋体"/>
                <w:sz w:val="24"/>
              </w:rPr>
              <w:t>岩纤板生产线风送系统设备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4FBE5F91">
            <w:pPr>
              <w:adjustRightInd w:val="0"/>
              <w:snapToGrid w:val="0"/>
              <w:spacing w:line="360" w:lineRule="auto"/>
              <w:ind w:firstLine="480" w:firstLineChars="200"/>
              <w:rPr>
                <w:rFonts w:ascii="宋体" w:hAnsi="宋体"/>
                <w:sz w:val="24"/>
              </w:rPr>
            </w:pPr>
            <w:r>
              <w:rPr>
                <w:rFonts w:hint="eastAsia" w:ascii="宋体" w:hAnsi="宋体"/>
                <w:sz w:val="24"/>
              </w:rPr>
              <w:t>具有专业生产各种岩纤板生产线风送系统设备的能力，具有较强的经济实力和完善的质量保证体系，具有良好市场信誉和一流的售后服务，并有三年以上的专业生产经历</w:t>
            </w:r>
            <w:r>
              <w:rPr>
                <w:rFonts w:hint="eastAsia"/>
                <w:sz w:val="24"/>
              </w:rPr>
              <w:t>。</w:t>
            </w:r>
          </w:p>
        </w:tc>
      </w:tr>
    </w:tbl>
    <w:p w14:paraId="57439C10">
      <w:pPr>
        <w:adjustRightInd w:val="0"/>
        <w:snapToGrid w:val="0"/>
        <w:spacing w:line="360" w:lineRule="auto"/>
        <w:ind w:firstLine="281" w:firstLineChars="100"/>
        <w:rPr>
          <w:rFonts w:ascii="宋体" w:hAnsi="宋体"/>
          <w:b/>
          <w:sz w:val="28"/>
          <w:szCs w:val="28"/>
        </w:rPr>
      </w:pPr>
    </w:p>
    <w:p w14:paraId="4D22A381">
      <w:pPr>
        <w:adjustRightInd w:val="0"/>
        <w:snapToGrid w:val="0"/>
        <w:spacing w:line="360" w:lineRule="auto"/>
        <w:ind w:firstLine="241" w:firstLineChars="100"/>
        <w:rPr>
          <w:rFonts w:ascii="宋体" w:hAnsi="宋体"/>
          <w:b/>
          <w:sz w:val="24"/>
        </w:rPr>
      </w:pPr>
      <w:r>
        <w:rPr>
          <w:rFonts w:hint="eastAsia" w:ascii="宋体" w:hAnsi="宋体"/>
          <w:b/>
          <w:sz w:val="24"/>
        </w:rPr>
        <w:t>二、投标单位必须具备的条件</w:t>
      </w:r>
    </w:p>
    <w:p w14:paraId="6DFF2399">
      <w:pPr>
        <w:adjustRightInd w:val="0"/>
        <w:snapToGrid w:val="0"/>
        <w:spacing w:line="360" w:lineRule="auto"/>
        <w:ind w:left="360"/>
        <w:rPr>
          <w:rFonts w:ascii="宋体" w:hAnsi="宋体"/>
          <w:sz w:val="24"/>
        </w:rPr>
      </w:pPr>
      <w:r>
        <w:rPr>
          <w:rFonts w:hint="eastAsia" w:ascii="宋体" w:hAnsi="宋体"/>
          <w:sz w:val="24"/>
        </w:rPr>
        <w:t>1．投标单位必须是依法成立并合法存在的企业法人；</w:t>
      </w:r>
    </w:p>
    <w:p w14:paraId="266A6AD8">
      <w:pPr>
        <w:adjustRightInd w:val="0"/>
        <w:snapToGrid w:val="0"/>
        <w:spacing w:line="360" w:lineRule="auto"/>
        <w:ind w:left="360"/>
        <w:rPr>
          <w:rFonts w:ascii="宋体" w:hAnsi="宋体"/>
          <w:sz w:val="24"/>
        </w:rPr>
      </w:pPr>
      <w:r>
        <w:rPr>
          <w:rFonts w:hint="eastAsia" w:ascii="宋体" w:hAnsi="宋体"/>
          <w:sz w:val="24"/>
        </w:rPr>
        <w:t>2．投标单位必须具有《企业法人营业执照》、《税务登记证》、《组织机构代码证》等合法证件；</w:t>
      </w:r>
    </w:p>
    <w:p w14:paraId="4E853B11">
      <w:pPr>
        <w:adjustRightInd w:val="0"/>
        <w:snapToGrid w:val="0"/>
        <w:spacing w:line="360" w:lineRule="auto"/>
        <w:ind w:left="360"/>
        <w:rPr>
          <w:rFonts w:ascii="宋体" w:hAnsi="宋体"/>
          <w:color w:val="000000"/>
          <w:sz w:val="24"/>
        </w:rPr>
      </w:pPr>
      <w:r>
        <w:rPr>
          <w:rFonts w:hint="eastAsia" w:ascii="宋体" w:hAnsi="宋体"/>
          <w:color w:val="000000"/>
          <w:sz w:val="24"/>
        </w:rPr>
        <w:t>3．投标单位应具有专业生产或服务能力；</w:t>
      </w:r>
    </w:p>
    <w:p w14:paraId="21AD2C65">
      <w:pPr>
        <w:adjustRightInd w:val="0"/>
        <w:snapToGrid w:val="0"/>
        <w:spacing w:line="360" w:lineRule="auto"/>
        <w:ind w:left="360"/>
        <w:rPr>
          <w:rFonts w:ascii="宋体" w:hAnsi="宋体"/>
          <w:color w:val="000000"/>
          <w:sz w:val="24"/>
        </w:rPr>
      </w:pPr>
      <w:r>
        <w:rPr>
          <w:rFonts w:hint="eastAsia" w:ascii="宋体" w:hAnsi="宋体"/>
          <w:color w:val="000000"/>
          <w:sz w:val="24"/>
        </w:rPr>
        <w:t>4．投标单位必须具备对所提供产品或服务的调试、检测、售后服务或保障能力。</w:t>
      </w:r>
    </w:p>
    <w:p w14:paraId="5651DECC">
      <w:pPr>
        <w:adjustRightInd w:val="0"/>
        <w:snapToGrid w:val="0"/>
        <w:spacing w:line="360" w:lineRule="auto"/>
        <w:ind w:left="360"/>
        <w:rPr>
          <w:rFonts w:ascii="宋体" w:hAnsi="宋体"/>
          <w:color w:val="000000"/>
          <w:sz w:val="24"/>
        </w:rPr>
      </w:pPr>
    </w:p>
    <w:p w14:paraId="60BE9139">
      <w:pPr>
        <w:adjustRightInd w:val="0"/>
        <w:snapToGrid w:val="0"/>
        <w:spacing w:line="360" w:lineRule="auto"/>
        <w:ind w:firstLine="241" w:firstLineChars="100"/>
        <w:rPr>
          <w:rFonts w:ascii="宋体" w:hAnsi="宋体"/>
          <w:b/>
          <w:sz w:val="24"/>
        </w:rPr>
      </w:pPr>
      <w:r>
        <w:rPr>
          <w:rFonts w:hint="eastAsia" w:ascii="宋体" w:hAnsi="宋体"/>
          <w:b/>
          <w:sz w:val="24"/>
        </w:rPr>
        <w:t>三、投标内容</w:t>
      </w:r>
    </w:p>
    <w:p w14:paraId="31561A8C">
      <w:pPr>
        <w:adjustRightInd w:val="0"/>
        <w:snapToGrid w:val="0"/>
        <w:spacing w:line="360" w:lineRule="auto"/>
        <w:ind w:left="-181" w:leftChars="-86" w:firstLine="480" w:firstLineChars="200"/>
        <w:rPr>
          <w:rFonts w:ascii="宋体" w:hAnsi="宋体"/>
          <w:sz w:val="24"/>
        </w:rPr>
      </w:pPr>
      <w:r>
        <w:rPr>
          <w:rFonts w:ascii="宋体" w:hAnsi="宋体"/>
          <w:sz w:val="24"/>
        </w:rPr>
        <w:t>1、</w:t>
      </w:r>
      <w:r>
        <w:rPr>
          <w:rFonts w:hint="eastAsia" w:ascii="宋体" w:hAnsi="宋体"/>
          <w:b/>
          <w:sz w:val="24"/>
        </w:rPr>
        <w:t>标的</w:t>
      </w:r>
      <w:r>
        <w:rPr>
          <w:rFonts w:hint="eastAsia" w:ascii="宋体" w:hAnsi="宋体"/>
          <w:sz w:val="24"/>
        </w:rPr>
        <w:t>（岩纤板生产线风送系统设备）详见图纸及技术要求。</w:t>
      </w:r>
    </w:p>
    <w:p w14:paraId="52DE065C">
      <w:pPr>
        <w:adjustRightInd w:val="0"/>
        <w:snapToGrid w:val="0"/>
        <w:spacing w:line="360" w:lineRule="auto"/>
        <w:ind w:left="593" w:leftChars="114" w:hanging="354" w:hangingChars="147"/>
        <w:rPr>
          <w:rFonts w:ascii="宋体" w:hAnsi="宋体"/>
          <w:b/>
          <w:sz w:val="24"/>
        </w:rPr>
      </w:pPr>
      <w:r>
        <w:rPr>
          <w:rFonts w:ascii="宋体" w:hAnsi="宋体"/>
          <w:b/>
          <w:sz w:val="24"/>
        </w:rPr>
        <w:t>2、</w:t>
      </w:r>
      <w:r>
        <w:rPr>
          <w:rFonts w:hint="eastAsia" w:ascii="宋体" w:hAnsi="宋体"/>
          <w:b/>
          <w:sz w:val="24"/>
        </w:rPr>
        <w:t>投标价应含报价应为含研发、设计、制造、各类运费、各类保险、安装调试、组织验收、13%增值税、进口设备的各项报关及税金费用等，至最终用户安装调试到位后，能实现量产的一条龙服务的总价。</w:t>
      </w:r>
    </w:p>
    <w:p w14:paraId="15800FF7">
      <w:pPr>
        <w:adjustRightInd w:val="0"/>
        <w:snapToGrid w:val="0"/>
        <w:spacing w:line="360" w:lineRule="auto"/>
        <w:ind w:firstLine="236" w:firstLineChars="98"/>
        <w:rPr>
          <w:rFonts w:ascii="宋体" w:hAns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32F6F8AB">
      <w:pPr>
        <w:adjustRightInd w:val="0"/>
        <w:snapToGrid w:val="0"/>
        <w:spacing w:line="360" w:lineRule="auto"/>
        <w:ind w:left="-181" w:leftChars="-86" w:firstLine="482" w:firstLineChars="200"/>
        <w:rPr>
          <w:rFonts w:ascii="宋体" w:hAns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w:t>
      </w:r>
      <w:r>
        <w:rPr>
          <w:rFonts w:ascii="宋体" w:hAnsi="宋体"/>
          <w:bCs/>
          <w:sz w:val="24"/>
        </w:rPr>
        <w:t>天内到货</w:t>
      </w:r>
      <w:r>
        <w:rPr>
          <w:rFonts w:hint="eastAsia" w:ascii="宋体" w:hAnsi="宋体"/>
          <w:bCs/>
          <w:sz w:val="24"/>
        </w:rPr>
        <w:t>。</w:t>
      </w:r>
    </w:p>
    <w:p w14:paraId="3254CAE6">
      <w:pPr>
        <w:adjustRightInd w:val="0"/>
        <w:snapToGrid w:val="0"/>
        <w:spacing w:line="360" w:lineRule="auto"/>
        <w:ind w:left="-181" w:leftChars="-86" w:firstLine="482" w:firstLineChars="200"/>
        <w:rPr>
          <w:rFonts w:ascii="宋体" w:hAns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30%，合同生效，中标方需在合同生效10天内提供相关技术图；出厂前检验合格后，招标方支付30%；项目竣工并验收合格后，中标方开具13%增值税发票，招标方付35%；留5%作为质保金，自最终用户验收合格之日起一年内，无质量问题，招标方支付质保金。</w:t>
      </w:r>
    </w:p>
    <w:p w14:paraId="0741EFA1">
      <w:pPr>
        <w:adjustRightInd w:val="0"/>
        <w:snapToGrid w:val="0"/>
        <w:spacing w:line="360" w:lineRule="auto"/>
        <w:ind w:firstLine="241" w:firstLineChars="100"/>
        <w:rPr>
          <w:rFonts w:ascii="宋体" w:hAnsi="宋体"/>
          <w:bCs/>
          <w:sz w:val="24"/>
        </w:rPr>
      </w:pPr>
      <w:r>
        <w:rPr>
          <w:rFonts w:ascii="宋体" w:hAnsi="宋体"/>
          <w:b/>
          <w:bCs/>
          <w:sz w:val="24"/>
        </w:rPr>
        <w:t>6、交贷地点</w:t>
      </w:r>
      <w:r>
        <w:rPr>
          <w:rFonts w:hint="eastAsia" w:ascii="宋体" w:hAnsi="宋体"/>
          <w:bCs/>
          <w:sz w:val="24"/>
        </w:rPr>
        <w:t>：苏州新区何山路378号、华枫路377号或其他约定地点。</w:t>
      </w:r>
    </w:p>
    <w:p w14:paraId="2A6BD154">
      <w:pPr>
        <w:adjustRightInd w:val="0"/>
        <w:snapToGrid w:val="0"/>
        <w:spacing w:line="360" w:lineRule="auto"/>
        <w:ind w:firstLine="241" w:firstLineChars="100"/>
        <w:rPr>
          <w:rFonts w:ascii="宋体" w:hAns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4BE5F18D">
      <w:pPr>
        <w:adjustRightInd w:val="0"/>
        <w:snapToGrid w:val="0"/>
        <w:spacing w:line="360" w:lineRule="auto"/>
        <w:ind w:left="-181" w:leftChars="-86" w:firstLine="482" w:firstLineChars="200"/>
        <w:rPr>
          <w:rFonts w:ascii="宋体" w:hAnsi="宋体"/>
          <w:sz w:val="24"/>
        </w:rPr>
      </w:pPr>
      <w:r>
        <w:rPr>
          <w:rFonts w:ascii="宋体" w:hAnsi="宋体"/>
          <w:b/>
          <w:sz w:val="24"/>
        </w:rPr>
        <w:t>8、</w:t>
      </w:r>
      <w:r>
        <w:rPr>
          <w:rFonts w:hint="eastAsia" w:ascii="宋体" w:hAnsi="宋体"/>
          <w:b/>
          <w:sz w:val="24"/>
        </w:rPr>
        <w:t>服务承诺</w:t>
      </w:r>
      <w:r>
        <w:rPr>
          <w:rFonts w:hint="eastAsia" w:ascii="宋体" w:hAnsi="宋体"/>
          <w:sz w:val="24"/>
        </w:rPr>
        <w:t>：</w:t>
      </w:r>
      <w:r>
        <w:rPr>
          <w:rFonts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5BA05AEF">
      <w:pPr>
        <w:adjustRightInd w:val="0"/>
        <w:snapToGrid w:val="0"/>
        <w:spacing w:line="360" w:lineRule="auto"/>
        <w:ind w:left="-176" w:leftChars="-84" w:firstLine="482" w:firstLineChars="200"/>
        <w:rPr>
          <w:rFonts w:ascii="宋体" w:hAnsi="宋体"/>
          <w:b/>
          <w:color w:val="000000"/>
          <w:sz w:val="24"/>
        </w:rPr>
      </w:pPr>
      <w:r>
        <w:rPr>
          <w:rFonts w:hint="eastAsia" w:ascii="宋体" w:hAnsi="宋体"/>
          <w:b/>
          <w:color w:val="000000"/>
          <w:sz w:val="24"/>
        </w:rPr>
        <w:t>9、其它约定</w:t>
      </w:r>
    </w:p>
    <w:p w14:paraId="25AFE40D">
      <w:pPr>
        <w:adjustRightInd w:val="0"/>
        <w:snapToGrid w:val="0"/>
        <w:spacing w:line="360" w:lineRule="auto"/>
        <w:ind w:left="-176" w:leftChars="-84" w:firstLine="482" w:firstLineChars="200"/>
        <w:rPr>
          <w:rFonts w:ascii="宋体" w:hAnsi="宋体"/>
          <w:b/>
          <w:sz w:val="24"/>
        </w:rPr>
      </w:pPr>
    </w:p>
    <w:p w14:paraId="687354D4">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0ABC9DE0">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24AA2C7D">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苏福马公司成立于1961年，具有50余年的悠久历史，公司注册资本 12150 万元，总资产36203万元，占地面积80000m2，建筑面积48500m2，地处江苏省苏州市国家高新技术开发区核心位置。公司产品于1997年通过ISO9000质量体系认证，属国家火炬计划重点高新技术企业、江苏百强高新技术企业和20世纪中国木工机械行业“十佳企业”，产品远销欧洲、南美洲、非洲、东南亚、日本等国家和地区。</w:t>
      </w:r>
    </w:p>
    <w:p w14:paraId="63236E17">
      <w:pPr>
        <w:pStyle w:val="2"/>
        <w:spacing w:line="360" w:lineRule="auto"/>
        <w:jc w:val="center"/>
        <w:rPr>
          <w:rFonts w:ascii="宋体" w:hAnsi="宋体" w:eastAsia="宋体"/>
        </w:rPr>
      </w:pPr>
      <w:r>
        <w:rPr>
          <w:rFonts w:hint="eastAsia" w:ascii="宋体" w:hAnsi="宋体" w:eastAsia="宋体"/>
        </w:rPr>
        <w:t>第二部分投标方须知</w:t>
      </w:r>
    </w:p>
    <w:p w14:paraId="0C362405">
      <w:pPr>
        <w:adjustRightInd w:val="0"/>
        <w:snapToGrid w:val="0"/>
        <w:spacing w:line="360" w:lineRule="auto"/>
        <w:ind w:firstLine="482" w:firstLineChars="200"/>
        <w:rPr>
          <w:b/>
          <w:sz w:val="24"/>
        </w:rPr>
      </w:pPr>
      <w:r>
        <w:rPr>
          <w:rFonts w:hint="eastAsia"/>
          <w:b/>
          <w:sz w:val="24"/>
        </w:rPr>
        <w:t>一、资质证明文件提供</w:t>
      </w:r>
    </w:p>
    <w:p w14:paraId="6141BEFD">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税务登记证》、《组织机构代码证》和相关资质证书等合法证件复印件及《企业情况介绍》（参见附表一）等资料并加盖公司公章（原件），单独先行递交或随投标文件一同寄往苏州苏福马机械有限公司投标书指定收取人。</w:t>
      </w:r>
    </w:p>
    <w:p w14:paraId="4B85D911">
      <w:pPr>
        <w:adjustRightInd w:val="0"/>
        <w:snapToGrid w:val="0"/>
        <w:spacing w:line="360" w:lineRule="auto"/>
        <w:ind w:firstLine="482" w:firstLineChars="200"/>
        <w:rPr>
          <w:rFonts w:ascii="宋体" w:hAnsi="宋体"/>
          <w:b/>
          <w:sz w:val="24"/>
        </w:rPr>
      </w:pPr>
      <w:r>
        <w:rPr>
          <w:rFonts w:hint="eastAsia" w:ascii="宋体" w:hAnsi="宋体"/>
          <w:b/>
          <w:sz w:val="24"/>
        </w:rPr>
        <w:t>二、招标方式</w:t>
      </w:r>
    </w:p>
    <w:p w14:paraId="13FEA42E">
      <w:pPr>
        <w:adjustRightInd w:val="0"/>
        <w:snapToGrid w:val="0"/>
        <w:spacing w:line="360" w:lineRule="auto"/>
        <w:ind w:firstLine="480" w:firstLineChars="200"/>
        <w:rPr>
          <w:rFonts w:ascii="宋体" w:hAnsi="宋体"/>
          <w:sz w:val="24"/>
        </w:rPr>
      </w:pPr>
      <w:r>
        <w:rPr>
          <w:rFonts w:hint="eastAsia" w:ascii="宋体" w:hAnsi="宋体"/>
          <w:sz w:val="24"/>
        </w:rPr>
        <w:t>本次招标为公开信息招标</w:t>
      </w:r>
    </w:p>
    <w:p w14:paraId="30BADA5B">
      <w:pPr>
        <w:adjustRightInd w:val="0"/>
        <w:snapToGrid w:val="0"/>
        <w:spacing w:line="360" w:lineRule="auto"/>
        <w:ind w:firstLine="424" w:firstLineChars="176"/>
        <w:rPr>
          <w:b/>
          <w:sz w:val="24"/>
        </w:rPr>
      </w:pPr>
      <w:r>
        <w:rPr>
          <w:rFonts w:hint="eastAsia" w:ascii="宋体" w:hAnsi="宋体"/>
          <w:b/>
          <w:sz w:val="24"/>
        </w:rPr>
        <w:t>三、投标截止日期</w:t>
      </w:r>
    </w:p>
    <w:p w14:paraId="3720B9E2">
      <w:pPr>
        <w:adjustRightInd w:val="0"/>
        <w:snapToGrid w:val="0"/>
        <w:spacing w:line="360" w:lineRule="auto"/>
        <w:ind w:firstLine="480" w:firstLineChars="200"/>
        <w:rPr>
          <w:rFonts w:ascii="宋体" w:hAnsi="宋体"/>
          <w:sz w:val="24"/>
        </w:rPr>
      </w:pPr>
      <w:r>
        <w:rPr>
          <w:rFonts w:hint="eastAsia"/>
          <w:sz w:val="24"/>
        </w:rPr>
        <w:t>本次投标截止日期</w:t>
      </w:r>
      <w:r>
        <w:rPr>
          <w:rFonts w:hint="eastAsia" w:ascii="宋体" w:hAnsi="宋体"/>
          <w:sz w:val="24"/>
        </w:rPr>
        <w:t>：2025年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30</w:t>
      </w:r>
      <w:r>
        <w:rPr>
          <w:rFonts w:hint="eastAsia"/>
          <w:sz w:val="24"/>
        </w:rPr>
        <w:t>日</w:t>
      </w:r>
    </w:p>
    <w:p w14:paraId="3F07DA21">
      <w:pPr>
        <w:adjustRightInd w:val="0"/>
        <w:snapToGrid w:val="0"/>
        <w:spacing w:line="360" w:lineRule="auto"/>
        <w:ind w:firstLine="482" w:firstLineChars="200"/>
        <w:rPr>
          <w:b/>
          <w:sz w:val="24"/>
        </w:rPr>
      </w:pPr>
      <w:r>
        <w:rPr>
          <w:rFonts w:hint="eastAsia" w:ascii="宋体" w:hAnsi="宋体"/>
          <w:b/>
          <w:sz w:val="24"/>
        </w:rPr>
        <w:t>四、</w:t>
      </w:r>
      <w:r>
        <w:rPr>
          <w:rFonts w:ascii="宋体" w:hAnsi="宋体"/>
          <w:b/>
          <w:sz w:val="24"/>
        </w:rPr>
        <w:t>投标资料的要求</w:t>
      </w:r>
    </w:p>
    <w:p w14:paraId="7773AAD9">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73B86B46">
      <w:pPr>
        <w:adjustRightInd w:val="0"/>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投标书必须用大号信封或档案袋（加盖单位公章）密封，并在封面上写明投标单位的全称、联系人、联系电话以及投标项目。</w:t>
      </w:r>
    </w:p>
    <w:p w14:paraId="08073A70">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有下列情况之一的投标无效（即废标）：</w:t>
      </w:r>
    </w:p>
    <w:p w14:paraId="2AD22591">
      <w:pPr>
        <w:adjustRightInd w:val="0"/>
        <w:snapToGrid w:val="0"/>
        <w:spacing w:line="360" w:lineRule="auto"/>
        <w:ind w:firstLine="480" w:firstLineChars="200"/>
        <w:rPr>
          <w:rFonts w:ascii="宋体" w:hAnsi="宋体"/>
          <w:sz w:val="24"/>
        </w:rPr>
      </w:pPr>
      <w:r>
        <w:rPr>
          <w:rFonts w:hint="eastAsia" w:ascii="宋体" w:hAnsi="宋体"/>
          <w:sz w:val="24"/>
        </w:rPr>
        <w:t>a.</w:t>
      </w:r>
      <w:r>
        <w:rPr>
          <w:rFonts w:ascii="宋体" w:hAnsi="宋体"/>
          <w:sz w:val="24"/>
        </w:rPr>
        <w:t>投标单位资质未达到要求；</w:t>
      </w:r>
    </w:p>
    <w:p w14:paraId="3C1C1AE8">
      <w:pPr>
        <w:adjustRightInd w:val="0"/>
        <w:snapToGrid w:val="0"/>
        <w:spacing w:line="360" w:lineRule="auto"/>
        <w:ind w:firstLine="480" w:firstLineChars="200"/>
        <w:rPr>
          <w:rFonts w:ascii="宋体" w:hAnsi="宋体"/>
          <w:sz w:val="24"/>
        </w:rPr>
      </w:pPr>
      <w:r>
        <w:rPr>
          <w:rFonts w:hint="eastAsia" w:ascii="宋体" w:hAnsi="宋体"/>
          <w:sz w:val="24"/>
        </w:rPr>
        <w:t>b.</w:t>
      </w:r>
      <w:r>
        <w:rPr>
          <w:rFonts w:ascii="宋体" w:hAnsi="宋体"/>
          <w:sz w:val="24"/>
        </w:rPr>
        <w:t>投标资料不全；</w:t>
      </w:r>
    </w:p>
    <w:p w14:paraId="543D1573">
      <w:pPr>
        <w:adjustRightInd w:val="0"/>
        <w:snapToGrid w:val="0"/>
        <w:spacing w:line="360" w:lineRule="auto"/>
        <w:ind w:firstLine="480" w:firstLineChars="200"/>
        <w:rPr>
          <w:rFonts w:ascii="宋体" w:hAnsi="宋体"/>
          <w:sz w:val="24"/>
        </w:rPr>
      </w:pPr>
      <w:r>
        <w:rPr>
          <w:rFonts w:hint="eastAsia" w:ascii="宋体" w:hAnsi="宋体"/>
          <w:sz w:val="24"/>
        </w:rPr>
        <w:t>c.</w:t>
      </w:r>
      <w:r>
        <w:rPr>
          <w:rFonts w:ascii="宋体" w:hAnsi="宋体"/>
          <w:sz w:val="24"/>
        </w:rPr>
        <w:t>投标资料字迹模糊难辨认或内容不全；</w:t>
      </w:r>
    </w:p>
    <w:p w14:paraId="3EBEA884">
      <w:pPr>
        <w:adjustRightInd w:val="0"/>
        <w:snapToGrid w:val="0"/>
        <w:spacing w:line="360" w:lineRule="auto"/>
        <w:ind w:firstLine="480" w:firstLineChars="200"/>
        <w:rPr>
          <w:rFonts w:ascii="宋体" w:hAnsi="宋体"/>
          <w:sz w:val="24"/>
        </w:rPr>
      </w:pPr>
      <w:r>
        <w:rPr>
          <w:rFonts w:hint="eastAsia" w:ascii="宋体" w:hAnsi="宋体"/>
          <w:sz w:val="24"/>
        </w:rPr>
        <w:t>d.</w:t>
      </w:r>
      <w:r>
        <w:rPr>
          <w:rFonts w:ascii="宋体" w:hAnsi="宋体"/>
          <w:sz w:val="24"/>
        </w:rPr>
        <w:t>未按要求加盖公司公章；</w:t>
      </w:r>
    </w:p>
    <w:p w14:paraId="6B8C7554">
      <w:pPr>
        <w:adjustRightInd w:val="0"/>
        <w:snapToGrid w:val="0"/>
        <w:spacing w:line="360" w:lineRule="auto"/>
        <w:ind w:firstLine="480" w:firstLineChars="200"/>
        <w:rPr>
          <w:rFonts w:ascii="宋体" w:hAnsi="宋体"/>
          <w:sz w:val="24"/>
        </w:rPr>
      </w:pPr>
      <w:r>
        <w:rPr>
          <w:rFonts w:hint="eastAsia" w:ascii="宋体" w:hAnsi="宋体"/>
          <w:sz w:val="24"/>
        </w:rPr>
        <w:t>e.</w:t>
      </w:r>
      <w:r>
        <w:rPr>
          <w:rFonts w:ascii="宋体" w:hAnsi="宋体"/>
          <w:sz w:val="24"/>
        </w:rPr>
        <w:t>投标书等文件逾期后送达</w:t>
      </w:r>
      <w:r>
        <w:rPr>
          <w:rFonts w:hint="eastAsia" w:ascii="宋体" w:hAnsi="宋体"/>
          <w:sz w:val="24"/>
        </w:rPr>
        <w:t>；</w:t>
      </w:r>
    </w:p>
    <w:p w14:paraId="3F3CB84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f.其它对于本标形成较大不利影响的情况。</w:t>
      </w:r>
    </w:p>
    <w:p w14:paraId="4F191E56">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五、评标</w:t>
      </w:r>
    </w:p>
    <w:p w14:paraId="5F5F868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1、人员及形式：本次评标由专业小组成员以会议及投票相结合形式进行。</w:t>
      </w:r>
    </w:p>
    <w:p w14:paraId="7A2030D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2、过程监督：本次评标由企业监督部门派员参与，实施全过程监督。</w:t>
      </w:r>
    </w:p>
    <w:p w14:paraId="3EB7A68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3、评标选项：本次评标项目主要由价格、质量、性能、服务等要素构成。</w:t>
      </w:r>
    </w:p>
    <w:p w14:paraId="0312CD2E">
      <w:pPr>
        <w:adjustRightInd w:val="0"/>
        <w:snapToGrid w:val="0"/>
        <w:spacing w:line="360" w:lineRule="auto"/>
        <w:ind w:firstLine="424" w:firstLineChars="176"/>
        <w:rPr>
          <w:b/>
          <w:sz w:val="24"/>
        </w:rPr>
      </w:pPr>
      <w:r>
        <w:rPr>
          <w:rFonts w:hint="eastAsia"/>
          <w:b/>
          <w:sz w:val="24"/>
        </w:rPr>
        <w:t>六、定标</w:t>
      </w:r>
    </w:p>
    <w:p w14:paraId="20C3581C">
      <w:pPr>
        <w:adjustRightInd w:val="0"/>
        <w:snapToGrid w:val="0"/>
        <w:spacing w:line="360" w:lineRule="auto"/>
        <w:ind w:firstLine="480" w:firstLineChars="200"/>
        <w:rPr>
          <w:bCs/>
          <w:sz w:val="24"/>
        </w:rPr>
      </w:pPr>
      <w:r>
        <w:rPr>
          <w:rFonts w:hint="eastAsia" w:ascii="宋体" w:hAnsi="宋体"/>
          <w:sz w:val="24"/>
        </w:rPr>
        <w:t>1、</w:t>
      </w:r>
      <w:r>
        <w:rPr>
          <w:rFonts w:hint="eastAsia"/>
          <w:bCs/>
          <w:sz w:val="24"/>
        </w:rPr>
        <w:t>定标时间</w:t>
      </w:r>
      <w:r>
        <w:rPr>
          <w:rFonts w:hint="eastAsia" w:ascii="宋体" w:hAnsi="宋体"/>
          <w:bCs/>
          <w:sz w:val="24"/>
        </w:rPr>
        <w:t>：2025年</w:t>
      </w:r>
      <w:r>
        <w:rPr>
          <w:rFonts w:hint="eastAsia" w:ascii="宋体" w:hAnsi="宋体"/>
          <w:bCs/>
          <w:sz w:val="24"/>
          <w:lang w:val="en-US" w:eastAsia="zh-CN"/>
        </w:rPr>
        <w:t>4</w:t>
      </w:r>
      <w:r>
        <w:rPr>
          <w:rFonts w:hint="eastAsia" w:ascii="宋体" w:hAnsi="宋体"/>
          <w:bCs/>
          <w:sz w:val="24"/>
        </w:rPr>
        <w:t>月</w:t>
      </w:r>
      <w:r>
        <w:rPr>
          <w:rFonts w:hint="eastAsia" w:ascii="宋体" w:hAnsi="宋体"/>
          <w:bCs/>
          <w:sz w:val="24"/>
          <w:lang w:val="en-US" w:eastAsia="zh-CN"/>
        </w:rPr>
        <w:t>30</w:t>
      </w:r>
      <w:r>
        <w:rPr>
          <w:rFonts w:hint="eastAsia"/>
          <w:bCs/>
          <w:sz w:val="24"/>
        </w:rPr>
        <w:t>日</w:t>
      </w:r>
    </w:p>
    <w:p w14:paraId="4D48FBAB">
      <w:pPr>
        <w:adjustRightInd w:val="0"/>
        <w:snapToGrid w:val="0"/>
        <w:spacing w:line="360" w:lineRule="auto"/>
        <w:ind w:left="417" w:leftChars="186" w:hanging="26" w:hangingChars="11"/>
        <w:rPr>
          <w:sz w:val="24"/>
        </w:rPr>
      </w:pPr>
      <w:r>
        <w:rPr>
          <w:rFonts w:hint="eastAsia"/>
          <w:sz w:val="24"/>
        </w:rPr>
        <w:t>2、届时开标确定中标供方，本司通过电话或书面形式通知中标单位，中标方按通知规定的时间和地点签订书面合同。</w:t>
      </w:r>
    </w:p>
    <w:p w14:paraId="0B55943B">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七、其它事项</w:t>
      </w:r>
    </w:p>
    <w:p w14:paraId="54035430">
      <w:pPr>
        <w:adjustRightInd w:val="0"/>
        <w:snapToGrid w:val="0"/>
        <w:spacing w:line="360" w:lineRule="auto"/>
        <w:ind w:firstLine="480" w:firstLineChars="200"/>
        <w:rPr>
          <w:sz w:val="24"/>
        </w:rPr>
      </w:pPr>
      <w:r>
        <w:rPr>
          <w:rFonts w:hint="eastAsia"/>
          <w:sz w:val="24"/>
        </w:rPr>
        <w:t>1、</w:t>
      </w:r>
      <w:r>
        <w:rPr>
          <w:rFonts w:ascii="宋体" w:hAnsi="宋体"/>
          <w:sz w:val="24"/>
        </w:rPr>
        <w:t>用他人名义或编造伪证件参加投标的单位,</w:t>
      </w:r>
      <w:r>
        <w:rPr>
          <w:rFonts w:hint="eastAsia"/>
          <w:sz w:val="24"/>
        </w:rPr>
        <w:t>经查实后我司将禁止其参加投标及停止其向招标方提出申辩的权利。</w:t>
      </w:r>
    </w:p>
    <w:p w14:paraId="42FFE8F7">
      <w:pPr>
        <w:adjustRightInd w:val="0"/>
        <w:snapToGrid w:val="0"/>
        <w:spacing w:line="360" w:lineRule="auto"/>
        <w:ind w:firstLine="480" w:firstLineChars="200"/>
        <w:rPr>
          <w:sz w:val="24"/>
        </w:rPr>
      </w:pPr>
      <w:r>
        <w:rPr>
          <w:rFonts w:hint="eastAsia"/>
          <w:sz w:val="24"/>
        </w:rPr>
        <w:t>2、投标单位之间不得窜标、不得恶意投标。</w:t>
      </w:r>
      <w:r>
        <w:rPr>
          <w:rFonts w:hint="eastAsia" w:ascii="宋体" w:hAnsi="宋体"/>
          <w:sz w:val="24"/>
        </w:rPr>
        <w:t>如对我司造成损失的则由投标单位负责赔偿。</w:t>
      </w:r>
    </w:p>
    <w:p w14:paraId="5CB1BAED">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投标方由于对投标书理解有误，导致产生的任何后果与风险，均由投标方自行负责，不得向招标单位提出任何申辩及索赔。</w:t>
      </w:r>
    </w:p>
    <w:p w14:paraId="3701676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4、本司招标对直接参与人实行回避制度。</w:t>
      </w:r>
    </w:p>
    <w:p w14:paraId="291277AC">
      <w:pPr>
        <w:adjustRightInd w:val="0"/>
        <w:snapToGrid w:val="0"/>
        <w:spacing w:line="360" w:lineRule="auto"/>
        <w:ind w:firstLine="480" w:firstLineChars="200"/>
        <w:rPr>
          <w:sz w:val="24"/>
        </w:rPr>
      </w:pPr>
      <w:r>
        <w:rPr>
          <w:rFonts w:hint="eastAsia"/>
          <w:sz w:val="24"/>
        </w:rPr>
        <w:t>5、招标文件的有关内容将作为中标后双方签订供货协议和合同的组成部分，且具有同等法律效力，投标方对招标文件的内容如有偏离，请提供《偏离表》，凡未提供《偏离表》的视同认可招标文件内容。</w:t>
      </w:r>
    </w:p>
    <w:p w14:paraId="0E2987BD">
      <w:pPr>
        <w:adjustRightInd w:val="0"/>
        <w:snapToGrid w:val="0"/>
        <w:spacing w:line="360" w:lineRule="auto"/>
        <w:ind w:firstLine="480" w:firstLineChars="200"/>
        <w:rPr>
          <w:sz w:val="24"/>
        </w:rPr>
      </w:pPr>
      <w:r>
        <w:rPr>
          <w:rFonts w:hint="eastAsia"/>
          <w:sz w:val="24"/>
        </w:rPr>
        <w:t>6、投标材料恕不退回还。</w:t>
      </w:r>
    </w:p>
    <w:p w14:paraId="7ED05444">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.本次招标全部内容最终解释权、决策权归苏州苏福马机械有限公司。</w:t>
      </w:r>
    </w:p>
    <w:p w14:paraId="3D623FDF">
      <w:pPr>
        <w:adjustRightInd w:val="0"/>
        <w:snapToGrid w:val="0"/>
        <w:spacing w:line="360" w:lineRule="auto"/>
        <w:ind w:firstLine="472" w:firstLineChars="196"/>
        <w:rPr>
          <w:b/>
          <w:bCs/>
          <w:sz w:val="24"/>
        </w:rPr>
      </w:pPr>
      <w:r>
        <w:rPr>
          <w:rFonts w:hint="eastAsia"/>
          <w:b/>
          <w:bCs/>
          <w:sz w:val="24"/>
        </w:rPr>
        <w:t>七、联系方法</w:t>
      </w:r>
    </w:p>
    <w:p w14:paraId="6D05F6A3">
      <w:pPr>
        <w:adjustRightInd w:val="0"/>
        <w:snapToGrid w:val="0"/>
        <w:spacing w:line="360" w:lineRule="auto"/>
        <w:ind w:firstLine="480" w:firstLineChars="200"/>
        <w:rPr>
          <w:sz w:val="24"/>
        </w:rPr>
      </w:pPr>
      <w:r>
        <w:rPr>
          <w:rFonts w:hint="eastAsia"/>
          <w:sz w:val="24"/>
        </w:rPr>
        <w:t>公司：苏州苏福马机械有限公司</w:t>
      </w:r>
    </w:p>
    <w:p w14:paraId="603C6A56">
      <w:pPr>
        <w:adjustRightInd w:val="0"/>
        <w:snapToGrid w:val="0"/>
        <w:spacing w:line="360" w:lineRule="auto"/>
        <w:ind w:firstLine="480" w:firstLineChars="200"/>
        <w:rPr>
          <w:sz w:val="24"/>
        </w:rPr>
      </w:pPr>
      <w:r>
        <w:rPr>
          <w:rFonts w:hint="eastAsia"/>
          <w:sz w:val="24"/>
        </w:rPr>
        <w:t>地址：江苏省苏州新区何山路378号</w:t>
      </w:r>
    </w:p>
    <w:p w14:paraId="7EF9A321">
      <w:pPr>
        <w:adjustRightInd w:val="0"/>
        <w:snapToGrid w:val="0"/>
        <w:spacing w:line="360" w:lineRule="auto"/>
        <w:ind w:firstLine="480" w:firstLineChars="200"/>
        <w:rPr>
          <w:sz w:val="24"/>
        </w:rPr>
      </w:pPr>
      <w:r>
        <w:rPr>
          <w:rFonts w:hint="eastAsia"/>
          <w:sz w:val="24"/>
        </w:rPr>
        <w:t>联系人：</w:t>
      </w:r>
      <w:r>
        <w:rPr>
          <w:rFonts w:hint="eastAsia"/>
          <w:sz w:val="24"/>
          <w:lang w:val="en-US" w:eastAsia="zh-CN"/>
        </w:rPr>
        <w:t>杨小姐</w:t>
      </w:r>
      <w:r>
        <w:rPr>
          <w:rFonts w:hint="eastAsia"/>
          <w:sz w:val="24"/>
        </w:rPr>
        <w:t>（采购经理）</w:t>
      </w:r>
    </w:p>
    <w:p w14:paraId="238491EC">
      <w:pPr>
        <w:adjustRightInd w:val="0"/>
        <w:snapToGrid w:val="0"/>
        <w:spacing w:line="360" w:lineRule="auto"/>
        <w:ind w:firstLine="480" w:firstLineChars="200"/>
        <w:rPr>
          <w:rFonts w:hint="default" w:eastAsia="宋体"/>
          <w:sz w:val="24"/>
          <w:lang w:val="en-US" w:eastAsia="zh-CN"/>
        </w:rPr>
      </w:pPr>
      <w:r>
        <w:rPr>
          <w:rFonts w:hint="eastAsia"/>
          <w:sz w:val="24"/>
        </w:rPr>
        <w:t>联系电话：</w:t>
      </w:r>
      <w:r>
        <w:rPr>
          <w:rFonts w:hint="eastAsia"/>
          <w:sz w:val="24"/>
          <w:lang w:val="en-US" w:eastAsia="zh-CN"/>
        </w:rPr>
        <w:t>13913590054</w:t>
      </w:r>
    </w:p>
    <w:p w14:paraId="64F09C23">
      <w:pPr>
        <w:adjustRightInd w:val="0"/>
        <w:snapToGrid w:val="0"/>
        <w:spacing w:line="360" w:lineRule="auto"/>
        <w:ind w:firstLine="480" w:firstLineChars="200"/>
        <w:rPr>
          <w:sz w:val="24"/>
        </w:rPr>
      </w:pPr>
      <w:bookmarkStart w:id="0" w:name="_Hlk152079910"/>
      <w:r>
        <w:rPr>
          <w:rFonts w:hint="eastAsia"/>
          <w:sz w:val="24"/>
        </w:rPr>
        <w:t>联系人：陈先生（部门负责人）</w:t>
      </w:r>
    </w:p>
    <w:p w14:paraId="2F96C200">
      <w:pPr>
        <w:adjustRightInd w:val="0"/>
        <w:snapToGrid w:val="0"/>
        <w:spacing w:line="360" w:lineRule="auto"/>
        <w:ind w:firstLine="480" w:firstLineChars="200"/>
        <w:rPr>
          <w:sz w:val="24"/>
        </w:rPr>
      </w:pPr>
      <w:bookmarkStart w:id="1" w:name="_Hlk152079939"/>
      <w:r>
        <w:rPr>
          <w:rFonts w:hint="eastAsia"/>
          <w:sz w:val="24"/>
        </w:rPr>
        <w:t>联系电话：</w:t>
      </w:r>
      <w:bookmarkEnd w:id="1"/>
      <w:r>
        <w:rPr>
          <w:rFonts w:hint="eastAsia"/>
          <w:sz w:val="24"/>
        </w:rPr>
        <w:t xml:space="preserve"> 18994438171</w:t>
      </w:r>
    </w:p>
    <w:bookmarkEnd w:id="0"/>
    <w:p w14:paraId="07E23F26">
      <w:pPr>
        <w:adjustRightInd w:val="0"/>
        <w:snapToGrid w:val="0"/>
        <w:spacing w:line="360" w:lineRule="auto"/>
        <w:ind w:firstLine="480" w:firstLineChars="200"/>
        <w:rPr>
          <w:sz w:val="24"/>
        </w:rPr>
      </w:pPr>
      <w:r>
        <w:rPr>
          <w:rFonts w:hint="eastAsia"/>
          <w:sz w:val="24"/>
        </w:rPr>
        <w:t>联系人：周小姐（投标书收取人）</w:t>
      </w:r>
    </w:p>
    <w:p w14:paraId="3AC4DBA9">
      <w:pPr>
        <w:adjustRightInd w:val="0"/>
        <w:snapToGrid w:val="0"/>
        <w:spacing w:line="360" w:lineRule="auto"/>
        <w:ind w:firstLine="480" w:firstLineChars="200"/>
        <w:rPr>
          <w:sz w:val="24"/>
        </w:rPr>
      </w:pPr>
      <w:r>
        <w:rPr>
          <w:rFonts w:hint="eastAsia"/>
          <w:sz w:val="24"/>
        </w:rPr>
        <w:t>联系电话：0512-66627647</w:t>
      </w:r>
    </w:p>
    <w:p w14:paraId="65721D38">
      <w:pPr>
        <w:adjustRightInd w:val="0"/>
        <w:snapToGrid w:val="0"/>
        <w:spacing w:line="360" w:lineRule="auto"/>
        <w:ind w:firstLine="480" w:firstLineChars="200"/>
        <w:rPr>
          <w:sz w:val="24"/>
        </w:rPr>
      </w:pPr>
      <w:r>
        <w:rPr>
          <w:rFonts w:hint="eastAsia"/>
          <w:sz w:val="24"/>
        </w:rPr>
        <w:t>传真：0512-66627620</w:t>
      </w:r>
    </w:p>
    <w:p w14:paraId="40E3D25C">
      <w:pPr>
        <w:adjustRightInd w:val="0"/>
        <w:snapToGrid w:val="0"/>
        <w:spacing w:line="360" w:lineRule="auto"/>
        <w:ind w:firstLine="480" w:firstLineChars="200"/>
        <w:rPr>
          <w:sz w:val="24"/>
        </w:rPr>
      </w:pPr>
    </w:p>
    <w:p w14:paraId="36082877">
      <w:pPr>
        <w:adjustRightInd w:val="0"/>
        <w:snapToGrid w:val="0"/>
        <w:spacing w:line="360" w:lineRule="auto"/>
        <w:ind w:firstLine="480" w:firstLineChars="200"/>
        <w:rPr>
          <w:sz w:val="24"/>
        </w:rPr>
      </w:pPr>
    </w:p>
    <w:p w14:paraId="0D9A5126">
      <w:pPr>
        <w:adjustRightInd w:val="0"/>
        <w:snapToGrid w:val="0"/>
        <w:spacing w:line="360" w:lineRule="auto"/>
        <w:ind w:firstLine="480" w:firstLineChars="200"/>
        <w:rPr>
          <w:sz w:val="24"/>
        </w:rPr>
      </w:pPr>
    </w:p>
    <w:p w14:paraId="330BEF4A">
      <w:pPr>
        <w:tabs>
          <w:tab w:val="left" w:pos="9360"/>
        </w:tabs>
        <w:adjustRightInd w:val="0"/>
        <w:snapToGrid w:val="0"/>
        <w:spacing w:line="360" w:lineRule="auto"/>
        <w:ind w:right="52" w:firstLine="7200" w:firstLineChars="3000"/>
        <w:jc w:val="right"/>
        <w:rPr>
          <w:sz w:val="24"/>
        </w:rPr>
      </w:pPr>
    </w:p>
    <w:p w14:paraId="116285CA">
      <w:pPr>
        <w:tabs>
          <w:tab w:val="left" w:pos="9360"/>
        </w:tabs>
        <w:adjustRightInd w:val="0"/>
        <w:snapToGrid w:val="0"/>
        <w:spacing w:line="360" w:lineRule="auto"/>
        <w:ind w:right="52"/>
        <w:jc w:val="right"/>
        <w:rPr>
          <w:sz w:val="24"/>
        </w:rPr>
      </w:pPr>
      <w:r>
        <w:rPr>
          <w:rFonts w:hint="eastAsia"/>
          <w:sz w:val="24"/>
        </w:rPr>
        <w:t>苏州苏福马机械有限公司</w:t>
      </w:r>
    </w:p>
    <w:p w14:paraId="32F90245">
      <w:pPr>
        <w:pStyle w:val="4"/>
        <w:adjustRightInd w:val="0"/>
        <w:snapToGrid w:val="0"/>
        <w:spacing w:line="360" w:lineRule="auto"/>
        <w:ind w:leftChars="0"/>
        <w:jc w:val="right"/>
        <w:rPr>
          <w:rFonts w:hint="default"/>
        </w:rPr>
      </w:pPr>
      <w:r>
        <w:t>2025</w:t>
      </w:r>
      <w:r>
        <w:rPr>
          <w:rFonts w:hint="default"/>
        </w:rPr>
        <w:t>年</w:t>
      </w:r>
      <w:r>
        <w:rPr>
          <w:rFonts w:hint="eastAsia"/>
          <w:lang w:val="en-US" w:eastAsia="zh-CN"/>
        </w:rPr>
        <w:t>4</w:t>
      </w:r>
      <w:r>
        <w:rPr>
          <w:rFonts w:hint="default"/>
        </w:rPr>
        <w:t>月</w:t>
      </w:r>
      <w:r>
        <w:rPr>
          <w:rFonts w:hint="eastAsia"/>
          <w:lang w:val="en-US" w:eastAsia="zh-CN"/>
        </w:rPr>
        <w:t>30</w:t>
      </w:r>
      <w:r>
        <w:rPr>
          <w:rFonts w:hint="default"/>
        </w:rPr>
        <w:t>日</w:t>
      </w:r>
    </w:p>
    <w:p w14:paraId="449B8B67">
      <w:pPr>
        <w:adjustRightInd w:val="0"/>
        <w:snapToGrid w:val="0"/>
        <w:spacing w:line="300" w:lineRule="auto"/>
        <w:rPr>
          <w:b/>
          <w:szCs w:val="21"/>
        </w:rPr>
      </w:pPr>
      <w:bookmarkStart w:id="2" w:name="_GoBack"/>
      <w:bookmarkEnd w:id="2"/>
      <w:r>
        <w:rPr>
          <w:rFonts w:ascii="宋体" w:hAns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503699EA">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0E056172">
            <w:pPr>
              <w:pStyle w:val="9"/>
              <w:snapToGrid w:val="0"/>
              <w:spacing w:line="300" w:lineRule="auto"/>
              <w:jc w:val="center"/>
              <w:rPr>
                <w:rFonts w:ascii="宋体" w:cs="宋体"/>
                <w:b/>
                <w:sz w:val="21"/>
                <w:szCs w:val="21"/>
              </w:rPr>
            </w:pPr>
            <w:r>
              <w:rPr>
                <w:rFonts w:hint="eastAsia" w:ascii="宋体" w:cs="宋体"/>
                <w:b/>
                <w:sz w:val="21"/>
                <w:szCs w:val="21"/>
              </w:rPr>
              <w:t>企</w:t>
            </w:r>
          </w:p>
          <w:p w14:paraId="6202607C">
            <w:pPr>
              <w:pStyle w:val="9"/>
              <w:snapToGrid w:val="0"/>
              <w:spacing w:line="300" w:lineRule="auto"/>
              <w:jc w:val="center"/>
              <w:rPr>
                <w:rFonts w:ascii="宋体" w:cs="宋体"/>
                <w:b/>
                <w:sz w:val="21"/>
                <w:szCs w:val="21"/>
              </w:rPr>
            </w:pPr>
            <w:r>
              <w:rPr>
                <w:rFonts w:hint="eastAsia" w:ascii="宋体" w:cs="宋体"/>
                <w:b/>
                <w:sz w:val="21"/>
                <w:szCs w:val="21"/>
              </w:rPr>
              <w:t>业</w:t>
            </w:r>
          </w:p>
          <w:p w14:paraId="6215D2CB">
            <w:pPr>
              <w:pStyle w:val="9"/>
              <w:snapToGrid w:val="0"/>
              <w:spacing w:line="300" w:lineRule="auto"/>
              <w:jc w:val="center"/>
              <w:rPr>
                <w:rFonts w:ascii="宋体" w:cs="宋体"/>
                <w:b/>
                <w:sz w:val="21"/>
                <w:szCs w:val="21"/>
              </w:rPr>
            </w:pPr>
            <w:r>
              <w:rPr>
                <w:rFonts w:hint="eastAsia" w:ascii="宋体" w:cs="宋体"/>
                <w:b/>
                <w:sz w:val="21"/>
                <w:szCs w:val="21"/>
              </w:rPr>
              <w:t>的</w:t>
            </w:r>
          </w:p>
          <w:p w14:paraId="613F9B43">
            <w:pPr>
              <w:pStyle w:val="9"/>
              <w:snapToGrid w:val="0"/>
              <w:spacing w:line="300" w:lineRule="auto"/>
              <w:jc w:val="center"/>
              <w:rPr>
                <w:rFonts w:ascii="宋体" w:cs="宋体"/>
                <w:b/>
                <w:sz w:val="21"/>
                <w:szCs w:val="21"/>
              </w:rPr>
            </w:pPr>
            <w:r>
              <w:rPr>
                <w:rFonts w:hint="eastAsia" w:ascii="宋体" w:cs="宋体"/>
                <w:b/>
                <w:sz w:val="21"/>
                <w:szCs w:val="21"/>
              </w:rPr>
              <w:t>基</w:t>
            </w:r>
          </w:p>
          <w:p w14:paraId="56CB460B">
            <w:pPr>
              <w:pStyle w:val="9"/>
              <w:snapToGrid w:val="0"/>
              <w:spacing w:line="300" w:lineRule="auto"/>
              <w:jc w:val="center"/>
              <w:rPr>
                <w:rFonts w:ascii="宋体" w:cs="宋体"/>
                <w:b/>
                <w:sz w:val="21"/>
                <w:szCs w:val="21"/>
              </w:rPr>
            </w:pPr>
            <w:r>
              <w:rPr>
                <w:rFonts w:hint="eastAsia" w:ascii="宋体" w:cs="宋体"/>
                <w:b/>
                <w:sz w:val="21"/>
                <w:szCs w:val="21"/>
              </w:rPr>
              <w:t>本</w:t>
            </w:r>
          </w:p>
          <w:p w14:paraId="02157385">
            <w:pPr>
              <w:pStyle w:val="9"/>
              <w:snapToGrid w:val="0"/>
              <w:spacing w:line="300" w:lineRule="auto"/>
              <w:jc w:val="center"/>
              <w:rPr>
                <w:rFonts w:ascii="宋体" w:cs="宋体"/>
                <w:b/>
                <w:sz w:val="21"/>
                <w:szCs w:val="21"/>
              </w:rPr>
            </w:pPr>
            <w:r>
              <w:rPr>
                <w:rFonts w:hint="eastAsia" w:ascii="宋体" w:cs="宋体"/>
                <w:b/>
                <w:sz w:val="21"/>
                <w:szCs w:val="21"/>
              </w:rPr>
              <w:t>情</w:t>
            </w:r>
          </w:p>
          <w:p w14:paraId="54D1C5B3">
            <w:pPr>
              <w:pStyle w:val="9"/>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08EB412D">
            <w:pPr>
              <w:pStyle w:val="9"/>
              <w:snapToGrid w:val="0"/>
              <w:spacing w:line="300" w:lineRule="auto"/>
              <w:jc w:val="center"/>
              <w:rPr>
                <w:b/>
              </w:rPr>
            </w:pPr>
            <w:r>
              <w:rPr>
                <w:rFonts w:hint="eastAsia" w:ascii="宋体" w:cs="宋体"/>
                <w:b/>
                <w:sz w:val="21"/>
                <w:szCs w:val="21"/>
              </w:rPr>
              <w:t xml:space="preserve">      企业名称（盖章）</w:t>
            </w:r>
          </w:p>
        </w:tc>
        <w:tc>
          <w:tcPr>
            <w:tcW w:w="3483" w:type="pct"/>
            <w:tcBorders>
              <w:top w:val="single" w:color="auto" w:sz="6" w:space="0"/>
              <w:left w:val="single" w:color="auto" w:sz="6" w:space="0"/>
              <w:bottom w:val="single" w:color="auto" w:sz="6" w:space="0"/>
              <w:right w:val="single" w:color="auto" w:sz="6" w:space="0"/>
            </w:tcBorders>
          </w:tcPr>
          <w:p w14:paraId="0211D684">
            <w:pPr>
              <w:adjustRightInd w:val="0"/>
              <w:snapToGrid w:val="0"/>
              <w:spacing w:line="300" w:lineRule="auto"/>
              <w:jc w:val="left"/>
              <w:rPr>
                <w:b/>
                <w:sz w:val="24"/>
              </w:rPr>
            </w:pPr>
          </w:p>
        </w:tc>
      </w:tr>
      <w:tr w14:paraId="74C5B436">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6F6B9C75">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4D3E913">
            <w:pPr>
              <w:pStyle w:val="9"/>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115AFCBF">
            <w:pPr>
              <w:adjustRightInd w:val="0"/>
              <w:snapToGrid w:val="0"/>
              <w:spacing w:line="300" w:lineRule="auto"/>
              <w:jc w:val="left"/>
              <w:rPr>
                <w:b/>
                <w:sz w:val="24"/>
              </w:rPr>
            </w:pPr>
          </w:p>
        </w:tc>
      </w:tr>
      <w:tr w14:paraId="7D5EC2AE">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22FC96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A6357CB">
            <w:pPr>
              <w:pStyle w:val="9"/>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4F15466B">
            <w:pPr>
              <w:adjustRightInd w:val="0"/>
              <w:snapToGrid w:val="0"/>
              <w:spacing w:line="300" w:lineRule="auto"/>
              <w:jc w:val="left"/>
              <w:rPr>
                <w:b/>
                <w:sz w:val="24"/>
              </w:rPr>
            </w:pPr>
          </w:p>
        </w:tc>
      </w:tr>
      <w:tr w14:paraId="2FC01617">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1F52ED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BB68EE7">
            <w:pPr>
              <w:pStyle w:val="9"/>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25AB6BFA">
            <w:pPr>
              <w:adjustRightInd w:val="0"/>
              <w:snapToGrid w:val="0"/>
              <w:spacing w:line="300" w:lineRule="auto"/>
              <w:jc w:val="left"/>
              <w:rPr>
                <w:b/>
                <w:sz w:val="24"/>
              </w:rPr>
            </w:pPr>
          </w:p>
        </w:tc>
      </w:tr>
      <w:tr w14:paraId="132CA848">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95A24E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45B2CE2E">
            <w:pPr>
              <w:pStyle w:val="9"/>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54B996BB">
            <w:pPr>
              <w:adjustRightInd w:val="0"/>
              <w:snapToGrid w:val="0"/>
              <w:spacing w:line="300" w:lineRule="auto"/>
              <w:jc w:val="left"/>
              <w:rPr>
                <w:b/>
                <w:sz w:val="24"/>
              </w:rPr>
            </w:pPr>
          </w:p>
        </w:tc>
      </w:tr>
      <w:tr w14:paraId="2FDBEBD4">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4CA7F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8F3E6FE">
            <w:pPr>
              <w:pStyle w:val="9"/>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6AF0830D">
            <w:pPr>
              <w:adjustRightInd w:val="0"/>
              <w:snapToGrid w:val="0"/>
              <w:spacing w:line="300" w:lineRule="auto"/>
              <w:jc w:val="left"/>
              <w:rPr>
                <w:b/>
                <w:sz w:val="24"/>
              </w:rPr>
            </w:pPr>
          </w:p>
        </w:tc>
      </w:tr>
      <w:tr w14:paraId="114864E5">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975B3BB">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450123D5">
            <w:pPr>
              <w:pStyle w:val="9"/>
              <w:snapToGrid w:val="0"/>
              <w:spacing w:line="300" w:lineRule="auto"/>
              <w:jc w:val="center"/>
              <w:rPr>
                <w:rFonts w:ascii="宋体" w:cs="宋体"/>
                <w:b/>
                <w:bCs/>
                <w:sz w:val="21"/>
                <w:szCs w:val="21"/>
              </w:rPr>
            </w:pPr>
            <w:r>
              <w:rPr>
                <w:rFonts w:hint="eastAsia" w:ascii="宋体" w:cs="宋体"/>
                <w:b/>
                <w:bCs/>
                <w:sz w:val="21"/>
                <w:szCs w:val="21"/>
              </w:rPr>
              <w:t>主要加工设备或</w:t>
            </w:r>
          </w:p>
          <w:p w14:paraId="3A2A29BA">
            <w:pPr>
              <w:pStyle w:val="9"/>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328FB045">
            <w:pPr>
              <w:adjustRightInd w:val="0"/>
              <w:snapToGrid w:val="0"/>
              <w:spacing w:line="300" w:lineRule="auto"/>
              <w:jc w:val="left"/>
              <w:rPr>
                <w:b/>
                <w:sz w:val="24"/>
              </w:rPr>
            </w:pPr>
          </w:p>
        </w:tc>
      </w:tr>
      <w:tr w14:paraId="5C6D1C98">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B9D95C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FB2AF4C">
            <w:pPr>
              <w:pStyle w:val="9"/>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146462B6">
            <w:pPr>
              <w:adjustRightInd w:val="0"/>
              <w:snapToGrid w:val="0"/>
              <w:spacing w:line="300" w:lineRule="auto"/>
              <w:jc w:val="left"/>
              <w:rPr>
                <w:b/>
                <w:sz w:val="24"/>
              </w:rPr>
            </w:pPr>
          </w:p>
        </w:tc>
      </w:tr>
      <w:tr w14:paraId="3AE7B2B5">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30FBA59">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E043FDE">
            <w:pPr>
              <w:pStyle w:val="9"/>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039757B5">
            <w:pPr>
              <w:adjustRightInd w:val="0"/>
              <w:snapToGrid w:val="0"/>
              <w:spacing w:line="300" w:lineRule="auto"/>
              <w:jc w:val="left"/>
              <w:rPr>
                <w:b/>
                <w:sz w:val="24"/>
              </w:rPr>
            </w:pPr>
          </w:p>
        </w:tc>
      </w:tr>
      <w:tr w14:paraId="3F3E9869">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E4BB38C">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E0ECCA6">
            <w:pPr>
              <w:pStyle w:val="9"/>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2722DC7A">
            <w:pPr>
              <w:adjustRightInd w:val="0"/>
              <w:snapToGrid w:val="0"/>
              <w:spacing w:line="300" w:lineRule="auto"/>
              <w:jc w:val="left"/>
              <w:rPr>
                <w:b/>
                <w:sz w:val="24"/>
              </w:rPr>
            </w:pPr>
          </w:p>
        </w:tc>
      </w:tr>
      <w:tr w14:paraId="4BA76D41">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EB87A4D">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6F861903">
            <w:pPr>
              <w:pStyle w:val="9"/>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2427B232">
            <w:pPr>
              <w:adjustRightInd w:val="0"/>
              <w:snapToGrid w:val="0"/>
              <w:spacing w:line="300" w:lineRule="auto"/>
              <w:jc w:val="left"/>
              <w:rPr>
                <w:b/>
                <w:sz w:val="24"/>
              </w:rPr>
            </w:pPr>
          </w:p>
        </w:tc>
      </w:tr>
      <w:tr w14:paraId="3D067871">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87EDDD3">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BC1A5A5">
            <w:pPr>
              <w:pStyle w:val="9"/>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5A56902E">
            <w:pPr>
              <w:adjustRightInd w:val="0"/>
              <w:snapToGrid w:val="0"/>
              <w:spacing w:line="300" w:lineRule="auto"/>
              <w:jc w:val="left"/>
              <w:rPr>
                <w:b/>
                <w:sz w:val="24"/>
              </w:rPr>
            </w:pPr>
          </w:p>
        </w:tc>
      </w:tr>
      <w:tr w14:paraId="46DBC24C">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E2BEC1">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9C4180F">
            <w:pPr>
              <w:pStyle w:val="9"/>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7728C9DA">
            <w:pPr>
              <w:adjustRightInd w:val="0"/>
              <w:snapToGrid w:val="0"/>
              <w:spacing w:line="300" w:lineRule="auto"/>
              <w:jc w:val="left"/>
              <w:rPr>
                <w:b/>
                <w:sz w:val="24"/>
              </w:rPr>
            </w:pPr>
          </w:p>
        </w:tc>
      </w:tr>
      <w:tr w14:paraId="525C878B">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9655F76">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CD49AF6">
            <w:pPr>
              <w:pStyle w:val="9"/>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4FAE3E95">
            <w:pPr>
              <w:adjustRightInd w:val="0"/>
              <w:snapToGrid w:val="0"/>
              <w:spacing w:line="300" w:lineRule="auto"/>
              <w:jc w:val="left"/>
              <w:rPr>
                <w:b/>
                <w:sz w:val="24"/>
              </w:rPr>
            </w:pPr>
          </w:p>
        </w:tc>
      </w:tr>
      <w:tr w14:paraId="141611AB">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B470337">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572AC89">
            <w:pPr>
              <w:pStyle w:val="9"/>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1BBF626C">
            <w:pPr>
              <w:adjustRightInd w:val="0"/>
              <w:snapToGrid w:val="0"/>
              <w:spacing w:line="300" w:lineRule="auto"/>
              <w:jc w:val="left"/>
              <w:rPr>
                <w:b/>
                <w:sz w:val="24"/>
              </w:rPr>
            </w:pPr>
          </w:p>
        </w:tc>
      </w:tr>
    </w:tbl>
    <w:p w14:paraId="3C360A9E">
      <w:pPr>
        <w:adjustRightInd w:val="0"/>
        <w:snapToGrid w:val="0"/>
        <w:spacing w:line="300" w:lineRule="auto"/>
        <w:rPr>
          <w:rFonts w:ascii="宋体" w:hAnsi="宋体"/>
          <w:b/>
          <w:szCs w:val="21"/>
        </w:rPr>
      </w:pPr>
    </w:p>
    <w:p w14:paraId="2711B8AB">
      <w:pPr>
        <w:adjustRightInd w:val="0"/>
        <w:snapToGrid w:val="0"/>
        <w:spacing w:line="300" w:lineRule="auto"/>
        <w:rPr>
          <w:rFonts w:ascii="宋体" w:hAnsi="宋体"/>
          <w:b/>
          <w:szCs w:val="21"/>
        </w:rPr>
      </w:pPr>
      <w:r>
        <w:rPr>
          <w:rFonts w:hint="eastAsia" w:ascii="宋体" w:hAnsi="宋体"/>
          <w:b/>
          <w:szCs w:val="21"/>
        </w:rPr>
        <w:t>备注：以上表格不够描述，可另附补充说明。</w:t>
      </w:r>
    </w:p>
    <w:p w14:paraId="045B3D22">
      <w:pPr>
        <w:shd w:val="clear" w:color="auto" w:fill="FFFFFF"/>
        <w:rPr>
          <w:rFonts w:ascii="宋体" w:hAnsi="宋体"/>
          <w:b/>
          <w:szCs w:val="21"/>
        </w:rPr>
      </w:pPr>
    </w:p>
    <w:p w14:paraId="0CD41052">
      <w:pPr>
        <w:shd w:val="clear" w:color="auto" w:fill="FFFFFF"/>
        <w:rPr>
          <w:rFonts w:ascii="宋体" w:hAnsi="宋体"/>
          <w:b/>
          <w:szCs w:val="21"/>
        </w:rPr>
      </w:pPr>
    </w:p>
    <w:p w14:paraId="24993A45">
      <w:pPr>
        <w:shd w:val="clear" w:color="auto" w:fill="FFFFFF"/>
        <w:rPr>
          <w:rFonts w:ascii="宋体" w:hAnsi="宋体"/>
          <w:b/>
          <w:bCs/>
          <w:szCs w:val="21"/>
        </w:rPr>
      </w:pPr>
      <w:r>
        <w:rPr>
          <w:rFonts w:hint="eastAsia" w:ascii="宋体" w:hAnsi="宋体"/>
          <w:b/>
          <w:szCs w:val="21"/>
        </w:rPr>
        <w:t>附表二：</w:t>
      </w:r>
      <w:r>
        <w:rPr>
          <w:rFonts w:hint="eastAsia" w:ascii="宋体" w:hAnsi="宋体"/>
          <w:b/>
          <w:bCs/>
          <w:szCs w:val="21"/>
        </w:rPr>
        <w:t>《岩纤板生产线风送系统设备报价例表》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1238"/>
        <w:gridCol w:w="2394"/>
        <w:gridCol w:w="1880"/>
      </w:tblGrid>
      <w:tr w14:paraId="22B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3888" w:type="dxa"/>
            <w:vAlign w:val="center"/>
          </w:tcPr>
          <w:p w14:paraId="41D1C480">
            <w:pPr>
              <w:adjustRightInd w:val="0"/>
              <w:snapToGrid w:val="0"/>
              <w:spacing w:line="300" w:lineRule="auto"/>
              <w:jc w:val="center"/>
              <w:rPr>
                <w:b/>
                <w:bCs/>
              </w:rPr>
            </w:pPr>
            <w:r>
              <w:rPr>
                <w:rFonts w:hint="eastAsia"/>
                <w:b/>
                <w:bCs/>
              </w:rPr>
              <w:t>规格型号</w:t>
            </w:r>
          </w:p>
        </w:tc>
        <w:tc>
          <w:tcPr>
            <w:tcW w:w="1238" w:type="dxa"/>
            <w:vAlign w:val="center"/>
          </w:tcPr>
          <w:p w14:paraId="546CC148">
            <w:pPr>
              <w:adjustRightInd w:val="0"/>
              <w:snapToGrid w:val="0"/>
              <w:spacing w:line="300" w:lineRule="auto"/>
              <w:jc w:val="center"/>
              <w:rPr>
                <w:b/>
                <w:bCs/>
              </w:rPr>
            </w:pPr>
            <w:r>
              <w:rPr>
                <w:rFonts w:hint="eastAsia"/>
                <w:b/>
                <w:bCs/>
              </w:rPr>
              <w:t>数量</w:t>
            </w:r>
          </w:p>
        </w:tc>
        <w:tc>
          <w:tcPr>
            <w:tcW w:w="2394" w:type="dxa"/>
            <w:vAlign w:val="center"/>
          </w:tcPr>
          <w:p w14:paraId="37416C2A">
            <w:pPr>
              <w:adjustRightInd w:val="0"/>
              <w:snapToGrid w:val="0"/>
              <w:spacing w:line="300" w:lineRule="auto"/>
              <w:jc w:val="center"/>
              <w:rPr>
                <w:b/>
                <w:bCs/>
              </w:rPr>
            </w:pPr>
            <w:r>
              <w:rPr>
                <w:rFonts w:hint="eastAsia"/>
                <w:b/>
                <w:bCs/>
              </w:rPr>
              <w:t>单价（元）</w:t>
            </w:r>
          </w:p>
        </w:tc>
        <w:tc>
          <w:tcPr>
            <w:tcW w:w="1880" w:type="dxa"/>
            <w:vAlign w:val="center"/>
          </w:tcPr>
          <w:p w14:paraId="4E87AF0B">
            <w:pPr>
              <w:adjustRightInd w:val="0"/>
              <w:snapToGrid w:val="0"/>
              <w:spacing w:line="300" w:lineRule="auto"/>
              <w:jc w:val="center"/>
              <w:rPr>
                <w:b/>
                <w:bCs/>
              </w:rPr>
            </w:pPr>
            <w:r>
              <w:rPr>
                <w:rFonts w:hint="eastAsia"/>
                <w:b/>
                <w:bCs/>
              </w:rPr>
              <w:t>备注</w:t>
            </w:r>
          </w:p>
        </w:tc>
      </w:tr>
      <w:tr w14:paraId="244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6F3A1E18">
            <w:pPr>
              <w:adjustRightInd w:val="0"/>
              <w:snapToGrid w:val="0"/>
              <w:spacing w:line="300" w:lineRule="auto"/>
              <w:rPr>
                <w:b/>
                <w:bCs/>
              </w:rPr>
            </w:pPr>
          </w:p>
        </w:tc>
        <w:tc>
          <w:tcPr>
            <w:tcW w:w="1238" w:type="dxa"/>
            <w:tcBorders>
              <w:bottom w:val="single" w:color="auto" w:sz="4" w:space="0"/>
            </w:tcBorders>
            <w:vAlign w:val="center"/>
          </w:tcPr>
          <w:p w14:paraId="1BCCE3A1">
            <w:pPr>
              <w:adjustRightInd w:val="0"/>
              <w:snapToGrid w:val="0"/>
              <w:spacing w:line="300" w:lineRule="auto"/>
              <w:rPr>
                <w:b/>
                <w:bCs/>
              </w:rPr>
            </w:pPr>
          </w:p>
        </w:tc>
        <w:tc>
          <w:tcPr>
            <w:tcW w:w="2394" w:type="dxa"/>
            <w:tcBorders>
              <w:bottom w:val="single" w:color="auto" w:sz="4" w:space="0"/>
            </w:tcBorders>
            <w:vAlign w:val="center"/>
          </w:tcPr>
          <w:p w14:paraId="6664CE06">
            <w:pPr>
              <w:adjustRightInd w:val="0"/>
              <w:snapToGrid w:val="0"/>
              <w:spacing w:line="300" w:lineRule="auto"/>
              <w:jc w:val="center"/>
              <w:rPr>
                <w:b/>
                <w:bCs/>
              </w:rPr>
            </w:pPr>
          </w:p>
        </w:tc>
        <w:tc>
          <w:tcPr>
            <w:tcW w:w="1880" w:type="dxa"/>
            <w:tcBorders>
              <w:bottom w:val="single" w:color="auto" w:sz="4" w:space="0"/>
            </w:tcBorders>
            <w:vAlign w:val="center"/>
          </w:tcPr>
          <w:p w14:paraId="417A6C3D">
            <w:pPr>
              <w:adjustRightInd w:val="0"/>
              <w:snapToGrid w:val="0"/>
              <w:spacing w:line="300" w:lineRule="auto"/>
              <w:jc w:val="center"/>
              <w:rPr>
                <w:b/>
                <w:bCs/>
              </w:rPr>
            </w:pPr>
          </w:p>
        </w:tc>
      </w:tr>
      <w:tr w14:paraId="7C4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134B97E">
            <w:pPr>
              <w:adjustRightInd w:val="0"/>
              <w:snapToGrid w:val="0"/>
              <w:spacing w:line="300" w:lineRule="auto"/>
              <w:rPr>
                <w:b/>
                <w:bCs/>
              </w:rPr>
            </w:pPr>
          </w:p>
        </w:tc>
        <w:tc>
          <w:tcPr>
            <w:tcW w:w="1238" w:type="dxa"/>
            <w:tcBorders>
              <w:bottom w:val="single" w:color="auto" w:sz="4" w:space="0"/>
            </w:tcBorders>
            <w:vAlign w:val="center"/>
          </w:tcPr>
          <w:p w14:paraId="334F8B98">
            <w:pPr>
              <w:adjustRightInd w:val="0"/>
              <w:snapToGrid w:val="0"/>
              <w:spacing w:line="300" w:lineRule="auto"/>
              <w:rPr>
                <w:b/>
                <w:bCs/>
              </w:rPr>
            </w:pPr>
          </w:p>
        </w:tc>
        <w:tc>
          <w:tcPr>
            <w:tcW w:w="2394" w:type="dxa"/>
            <w:tcBorders>
              <w:bottom w:val="single" w:color="auto" w:sz="4" w:space="0"/>
            </w:tcBorders>
            <w:vAlign w:val="center"/>
          </w:tcPr>
          <w:p w14:paraId="347F9679">
            <w:pPr>
              <w:adjustRightInd w:val="0"/>
              <w:snapToGrid w:val="0"/>
              <w:spacing w:line="300" w:lineRule="auto"/>
              <w:jc w:val="center"/>
              <w:rPr>
                <w:b/>
                <w:bCs/>
              </w:rPr>
            </w:pPr>
          </w:p>
        </w:tc>
        <w:tc>
          <w:tcPr>
            <w:tcW w:w="1880" w:type="dxa"/>
            <w:tcBorders>
              <w:bottom w:val="single" w:color="auto" w:sz="4" w:space="0"/>
            </w:tcBorders>
            <w:vAlign w:val="center"/>
          </w:tcPr>
          <w:p w14:paraId="7C3AD1A6">
            <w:pPr>
              <w:adjustRightInd w:val="0"/>
              <w:snapToGrid w:val="0"/>
              <w:spacing w:line="300" w:lineRule="auto"/>
              <w:jc w:val="center"/>
              <w:rPr>
                <w:b/>
                <w:bCs/>
              </w:rPr>
            </w:pPr>
          </w:p>
        </w:tc>
      </w:tr>
      <w:tr w14:paraId="492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930A368">
            <w:pPr>
              <w:adjustRightInd w:val="0"/>
              <w:snapToGrid w:val="0"/>
              <w:spacing w:line="300" w:lineRule="auto"/>
              <w:rPr>
                <w:b/>
                <w:bCs/>
              </w:rPr>
            </w:pPr>
          </w:p>
        </w:tc>
        <w:tc>
          <w:tcPr>
            <w:tcW w:w="1238" w:type="dxa"/>
            <w:tcBorders>
              <w:bottom w:val="single" w:color="auto" w:sz="4" w:space="0"/>
            </w:tcBorders>
            <w:vAlign w:val="center"/>
          </w:tcPr>
          <w:p w14:paraId="118093F1">
            <w:pPr>
              <w:adjustRightInd w:val="0"/>
              <w:snapToGrid w:val="0"/>
              <w:spacing w:line="300" w:lineRule="auto"/>
              <w:rPr>
                <w:b/>
                <w:bCs/>
              </w:rPr>
            </w:pPr>
          </w:p>
        </w:tc>
        <w:tc>
          <w:tcPr>
            <w:tcW w:w="2394" w:type="dxa"/>
            <w:tcBorders>
              <w:bottom w:val="single" w:color="auto" w:sz="4" w:space="0"/>
            </w:tcBorders>
            <w:vAlign w:val="center"/>
          </w:tcPr>
          <w:p w14:paraId="28321B3B">
            <w:pPr>
              <w:adjustRightInd w:val="0"/>
              <w:snapToGrid w:val="0"/>
              <w:spacing w:line="300" w:lineRule="auto"/>
              <w:jc w:val="center"/>
              <w:rPr>
                <w:b/>
                <w:bCs/>
              </w:rPr>
            </w:pPr>
          </w:p>
        </w:tc>
        <w:tc>
          <w:tcPr>
            <w:tcW w:w="1880" w:type="dxa"/>
            <w:tcBorders>
              <w:bottom w:val="single" w:color="auto" w:sz="4" w:space="0"/>
            </w:tcBorders>
            <w:vAlign w:val="center"/>
          </w:tcPr>
          <w:p w14:paraId="1344A39C">
            <w:pPr>
              <w:adjustRightInd w:val="0"/>
              <w:snapToGrid w:val="0"/>
              <w:spacing w:line="300" w:lineRule="auto"/>
              <w:jc w:val="center"/>
              <w:rPr>
                <w:b/>
                <w:bCs/>
              </w:rPr>
            </w:pPr>
          </w:p>
        </w:tc>
      </w:tr>
      <w:tr w14:paraId="7E68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B82A285">
            <w:pPr>
              <w:adjustRightInd w:val="0"/>
              <w:snapToGrid w:val="0"/>
              <w:spacing w:line="300" w:lineRule="auto"/>
              <w:rPr>
                <w:b/>
                <w:bCs/>
              </w:rPr>
            </w:pPr>
          </w:p>
        </w:tc>
        <w:tc>
          <w:tcPr>
            <w:tcW w:w="1238" w:type="dxa"/>
            <w:tcBorders>
              <w:bottom w:val="single" w:color="auto" w:sz="4" w:space="0"/>
            </w:tcBorders>
            <w:vAlign w:val="center"/>
          </w:tcPr>
          <w:p w14:paraId="76890D7B">
            <w:pPr>
              <w:adjustRightInd w:val="0"/>
              <w:snapToGrid w:val="0"/>
              <w:spacing w:line="300" w:lineRule="auto"/>
              <w:rPr>
                <w:b/>
                <w:bCs/>
              </w:rPr>
            </w:pPr>
          </w:p>
        </w:tc>
        <w:tc>
          <w:tcPr>
            <w:tcW w:w="2394" w:type="dxa"/>
            <w:tcBorders>
              <w:bottom w:val="single" w:color="auto" w:sz="4" w:space="0"/>
            </w:tcBorders>
            <w:vAlign w:val="center"/>
          </w:tcPr>
          <w:p w14:paraId="4BD6AD21">
            <w:pPr>
              <w:adjustRightInd w:val="0"/>
              <w:snapToGrid w:val="0"/>
              <w:spacing w:line="300" w:lineRule="auto"/>
              <w:jc w:val="center"/>
              <w:rPr>
                <w:b/>
                <w:bCs/>
              </w:rPr>
            </w:pPr>
          </w:p>
        </w:tc>
        <w:tc>
          <w:tcPr>
            <w:tcW w:w="1880" w:type="dxa"/>
            <w:tcBorders>
              <w:bottom w:val="single" w:color="auto" w:sz="4" w:space="0"/>
            </w:tcBorders>
            <w:vAlign w:val="center"/>
          </w:tcPr>
          <w:p w14:paraId="5FC66C2D">
            <w:pPr>
              <w:adjustRightInd w:val="0"/>
              <w:snapToGrid w:val="0"/>
              <w:spacing w:line="300" w:lineRule="auto"/>
              <w:jc w:val="center"/>
              <w:rPr>
                <w:b/>
                <w:bCs/>
              </w:rPr>
            </w:pPr>
          </w:p>
        </w:tc>
      </w:tr>
      <w:tr w14:paraId="35F6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167FA99">
            <w:pPr>
              <w:adjustRightInd w:val="0"/>
              <w:snapToGrid w:val="0"/>
              <w:spacing w:line="300" w:lineRule="auto"/>
              <w:rPr>
                <w:b/>
                <w:bCs/>
              </w:rPr>
            </w:pPr>
          </w:p>
        </w:tc>
        <w:tc>
          <w:tcPr>
            <w:tcW w:w="1238" w:type="dxa"/>
            <w:tcBorders>
              <w:bottom w:val="single" w:color="auto" w:sz="4" w:space="0"/>
            </w:tcBorders>
            <w:vAlign w:val="center"/>
          </w:tcPr>
          <w:p w14:paraId="25A21B7C">
            <w:pPr>
              <w:adjustRightInd w:val="0"/>
              <w:snapToGrid w:val="0"/>
              <w:spacing w:line="300" w:lineRule="auto"/>
              <w:rPr>
                <w:b/>
                <w:bCs/>
              </w:rPr>
            </w:pPr>
          </w:p>
        </w:tc>
        <w:tc>
          <w:tcPr>
            <w:tcW w:w="2394" w:type="dxa"/>
            <w:tcBorders>
              <w:bottom w:val="single" w:color="auto" w:sz="4" w:space="0"/>
            </w:tcBorders>
            <w:vAlign w:val="center"/>
          </w:tcPr>
          <w:p w14:paraId="5D116502">
            <w:pPr>
              <w:adjustRightInd w:val="0"/>
              <w:snapToGrid w:val="0"/>
              <w:spacing w:line="300" w:lineRule="auto"/>
              <w:jc w:val="center"/>
              <w:rPr>
                <w:b/>
                <w:bCs/>
              </w:rPr>
            </w:pPr>
          </w:p>
        </w:tc>
        <w:tc>
          <w:tcPr>
            <w:tcW w:w="1880" w:type="dxa"/>
            <w:tcBorders>
              <w:bottom w:val="single" w:color="auto" w:sz="4" w:space="0"/>
            </w:tcBorders>
            <w:vAlign w:val="center"/>
          </w:tcPr>
          <w:p w14:paraId="37511E96">
            <w:pPr>
              <w:adjustRightInd w:val="0"/>
              <w:snapToGrid w:val="0"/>
              <w:spacing w:line="300" w:lineRule="auto"/>
              <w:jc w:val="center"/>
              <w:rPr>
                <w:b/>
                <w:bCs/>
              </w:rPr>
            </w:pPr>
          </w:p>
        </w:tc>
      </w:tr>
      <w:tr w14:paraId="7DF3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6ACF3BD">
            <w:pPr>
              <w:adjustRightInd w:val="0"/>
              <w:snapToGrid w:val="0"/>
              <w:spacing w:line="300" w:lineRule="auto"/>
              <w:rPr>
                <w:b/>
                <w:bCs/>
              </w:rPr>
            </w:pPr>
          </w:p>
        </w:tc>
        <w:tc>
          <w:tcPr>
            <w:tcW w:w="1238" w:type="dxa"/>
            <w:tcBorders>
              <w:bottom w:val="single" w:color="auto" w:sz="4" w:space="0"/>
            </w:tcBorders>
            <w:vAlign w:val="center"/>
          </w:tcPr>
          <w:p w14:paraId="20E922D6">
            <w:pPr>
              <w:adjustRightInd w:val="0"/>
              <w:snapToGrid w:val="0"/>
              <w:spacing w:line="300" w:lineRule="auto"/>
              <w:rPr>
                <w:b/>
                <w:bCs/>
              </w:rPr>
            </w:pPr>
          </w:p>
        </w:tc>
        <w:tc>
          <w:tcPr>
            <w:tcW w:w="2394" w:type="dxa"/>
            <w:tcBorders>
              <w:bottom w:val="single" w:color="auto" w:sz="4" w:space="0"/>
            </w:tcBorders>
            <w:vAlign w:val="center"/>
          </w:tcPr>
          <w:p w14:paraId="02BB42C4">
            <w:pPr>
              <w:adjustRightInd w:val="0"/>
              <w:snapToGrid w:val="0"/>
              <w:spacing w:line="300" w:lineRule="auto"/>
              <w:jc w:val="center"/>
              <w:rPr>
                <w:b/>
                <w:bCs/>
              </w:rPr>
            </w:pPr>
          </w:p>
        </w:tc>
        <w:tc>
          <w:tcPr>
            <w:tcW w:w="1880" w:type="dxa"/>
            <w:tcBorders>
              <w:bottom w:val="single" w:color="auto" w:sz="4" w:space="0"/>
            </w:tcBorders>
            <w:vAlign w:val="center"/>
          </w:tcPr>
          <w:p w14:paraId="387F15B9">
            <w:pPr>
              <w:adjustRightInd w:val="0"/>
              <w:snapToGrid w:val="0"/>
              <w:spacing w:line="300" w:lineRule="auto"/>
              <w:jc w:val="center"/>
              <w:rPr>
                <w:b/>
                <w:bCs/>
              </w:rPr>
            </w:pPr>
          </w:p>
        </w:tc>
      </w:tr>
      <w:tr w14:paraId="5F3A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CB4BF4">
            <w:pPr>
              <w:adjustRightInd w:val="0"/>
              <w:snapToGrid w:val="0"/>
              <w:spacing w:line="300" w:lineRule="auto"/>
              <w:rPr>
                <w:b/>
                <w:bCs/>
              </w:rPr>
            </w:pPr>
          </w:p>
        </w:tc>
        <w:tc>
          <w:tcPr>
            <w:tcW w:w="1238" w:type="dxa"/>
            <w:tcBorders>
              <w:bottom w:val="single" w:color="auto" w:sz="4" w:space="0"/>
            </w:tcBorders>
            <w:vAlign w:val="center"/>
          </w:tcPr>
          <w:p w14:paraId="31D18DCC">
            <w:pPr>
              <w:adjustRightInd w:val="0"/>
              <w:snapToGrid w:val="0"/>
              <w:spacing w:line="300" w:lineRule="auto"/>
              <w:rPr>
                <w:b/>
                <w:bCs/>
              </w:rPr>
            </w:pPr>
          </w:p>
        </w:tc>
        <w:tc>
          <w:tcPr>
            <w:tcW w:w="2394" w:type="dxa"/>
            <w:tcBorders>
              <w:bottom w:val="single" w:color="auto" w:sz="4" w:space="0"/>
            </w:tcBorders>
            <w:vAlign w:val="center"/>
          </w:tcPr>
          <w:p w14:paraId="1122B608">
            <w:pPr>
              <w:adjustRightInd w:val="0"/>
              <w:snapToGrid w:val="0"/>
              <w:spacing w:line="300" w:lineRule="auto"/>
              <w:jc w:val="center"/>
              <w:rPr>
                <w:b/>
                <w:bCs/>
              </w:rPr>
            </w:pPr>
          </w:p>
        </w:tc>
        <w:tc>
          <w:tcPr>
            <w:tcW w:w="1880" w:type="dxa"/>
            <w:tcBorders>
              <w:bottom w:val="single" w:color="auto" w:sz="4" w:space="0"/>
            </w:tcBorders>
            <w:vAlign w:val="center"/>
          </w:tcPr>
          <w:p w14:paraId="2A2B4733">
            <w:pPr>
              <w:adjustRightInd w:val="0"/>
              <w:snapToGrid w:val="0"/>
              <w:spacing w:line="300" w:lineRule="auto"/>
              <w:jc w:val="center"/>
              <w:rPr>
                <w:b/>
                <w:bCs/>
              </w:rPr>
            </w:pPr>
          </w:p>
        </w:tc>
      </w:tr>
      <w:tr w14:paraId="192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F24F9E2">
            <w:pPr>
              <w:adjustRightInd w:val="0"/>
              <w:snapToGrid w:val="0"/>
              <w:spacing w:line="300" w:lineRule="auto"/>
              <w:rPr>
                <w:b/>
                <w:bCs/>
              </w:rPr>
            </w:pPr>
          </w:p>
        </w:tc>
        <w:tc>
          <w:tcPr>
            <w:tcW w:w="1238" w:type="dxa"/>
            <w:tcBorders>
              <w:bottom w:val="single" w:color="auto" w:sz="4" w:space="0"/>
            </w:tcBorders>
            <w:vAlign w:val="center"/>
          </w:tcPr>
          <w:p w14:paraId="0C19E08B">
            <w:pPr>
              <w:adjustRightInd w:val="0"/>
              <w:snapToGrid w:val="0"/>
              <w:spacing w:line="300" w:lineRule="auto"/>
              <w:rPr>
                <w:b/>
                <w:bCs/>
              </w:rPr>
            </w:pPr>
          </w:p>
        </w:tc>
        <w:tc>
          <w:tcPr>
            <w:tcW w:w="2394" w:type="dxa"/>
            <w:tcBorders>
              <w:bottom w:val="single" w:color="auto" w:sz="4" w:space="0"/>
            </w:tcBorders>
            <w:vAlign w:val="center"/>
          </w:tcPr>
          <w:p w14:paraId="11DD8C93">
            <w:pPr>
              <w:adjustRightInd w:val="0"/>
              <w:snapToGrid w:val="0"/>
              <w:spacing w:line="300" w:lineRule="auto"/>
              <w:jc w:val="center"/>
              <w:rPr>
                <w:b/>
                <w:bCs/>
              </w:rPr>
            </w:pPr>
          </w:p>
        </w:tc>
        <w:tc>
          <w:tcPr>
            <w:tcW w:w="1880" w:type="dxa"/>
            <w:tcBorders>
              <w:bottom w:val="single" w:color="auto" w:sz="4" w:space="0"/>
            </w:tcBorders>
            <w:vAlign w:val="center"/>
          </w:tcPr>
          <w:p w14:paraId="6777AF0C">
            <w:pPr>
              <w:adjustRightInd w:val="0"/>
              <w:snapToGrid w:val="0"/>
              <w:spacing w:line="300" w:lineRule="auto"/>
              <w:jc w:val="center"/>
              <w:rPr>
                <w:b/>
                <w:bCs/>
              </w:rPr>
            </w:pPr>
          </w:p>
        </w:tc>
      </w:tr>
      <w:tr w14:paraId="3869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B3705EA">
            <w:pPr>
              <w:adjustRightInd w:val="0"/>
              <w:snapToGrid w:val="0"/>
              <w:spacing w:line="300" w:lineRule="auto"/>
              <w:rPr>
                <w:b/>
                <w:bCs/>
              </w:rPr>
            </w:pPr>
          </w:p>
        </w:tc>
        <w:tc>
          <w:tcPr>
            <w:tcW w:w="1238" w:type="dxa"/>
            <w:tcBorders>
              <w:bottom w:val="single" w:color="auto" w:sz="4" w:space="0"/>
            </w:tcBorders>
            <w:vAlign w:val="center"/>
          </w:tcPr>
          <w:p w14:paraId="3F310658">
            <w:pPr>
              <w:adjustRightInd w:val="0"/>
              <w:snapToGrid w:val="0"/>
              <w:spacing w:line="300" w:lineRule="auto"/>
              <w:rPr>
                <w:b/>
                <w:bCs/>
              </w:rPr>
            </w:pPr>
          </w:p>
        </w:tc>
        <w:tc>
          <w:tcPr>
            <w:tcW w:w="2394" w:type="dxa"/>
            <w:tcBorders>
              <w:bottom w:val="single" w:color="auto" w:sz="4" w:space="0"/>
            </w:tcBorders>
            <w:vAlign w:val="center"/>
          </w:tcPr>
          <w:p w14:paraId="602EFE5B">
            <w:pPr>
              <w:adjustRightInd w:val="0"/>
              <w:snapToGrid w:val="0"/>
              <w:spacing w:line="300" w:lineRule="auto"/>
              <w:jc w:val="center"/>
              <w:rPr>
                <w:b/>
                <w:bCs/>
              </w:rPr>
            </w:pPr>
          </w:p>
        </w:tc>
        <w:tc>
          <w:tcPr>
            <w:tcW w:w="1880" w:type="dxa"/>
            <w:tcBorders>
              <w:bottom w:val="single" w:color="auto" w:sz="4" w:space="0"/>
            </w:tcBorders>
            <w:vAlign w:val="center"/>
          </w:tcPr>
          <w:p w14:paraId="3C82C066">
            <w:pPr>
              <w:adjustRightInd w:val="0"/>
              <w:snapToGrid w:val="0"/>
              <w:spacing w:line="300" w:lineRule="auto"/>
              <w:jc w:val="center"/>
              <w:rPr>
                <w:b/>
                <w:bCs/>
              </w:rPr>
            </w:pPr>
          </w:p>
        </w:tc>
      </w:tr>
      <w:tr w14:paraId="4F4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592AF40">
            <w:pPr>
              <w:adjustRightInd w:val="0"/>
              <w:snapToGrid w:val="0"/>
              <w:spacing w:line="300" w:lineRule="auto"/>
              <w:rPr>
                <w:b/>
                <w:bCs/>
              </w:rPr>
            </w:pPr>
          </w:p>
        </w:tc>
        <w:tc>
          <w:tcPr>
            <w:tcW w:w="1238" w:type="dxa"/>
            <w:tcBorders>
              <w:bottom w:val="single" w:color="auto" w:sz="4" w:space="0"/>
            </w:tcBorders>
            <w:vAlign w:val="center"/>
          </w:tcPr>
          <w:p w14:paraId="766A613B">
            <w:pPr>
              <w:adjustRightInd w:val="0"/>
              <w:snapToGrid w:val="0"/>
              <w:spacing w:line="300" w:lineRule="auto"/>
              <w:rPr>
                <w:b/>
                <w:bCs/>
              </w:rPr>
            </w:pPr>
          </w:p>
        </w:tc>
        <w:tc>
          <w:tcPr>
            <w:tcW w:w="2394" w:type="dxa"/>
            <w:tcBorders>
              <w:bottom w:val="single" w:color="auto" w:sz="4" w:space="0"/>
            </w:tcBorders>
            <w:vAlign w:val="center"/>
          </w:tcPr>
          <w:p w14:paraId="7756B668">
            <w:pPr>
              <w:adjustRightInd w:val="0"/>
              <w:snapToGrid w:val="0"/>
              <w:spacing w:line="300" w:lineRule="auto"/>
              <w:jc w:val="center"/>
              <w:rPr>
                <w:b/>
                <w:bCs/>
              </w:rPr>
            </w:pPr>
          </w:p>
        </w:tc>
        <w:tc>
          <w:tcPr>
            <w:tcW w:w="1880" w:type="dxa"/>
            <w:tcBorders>
              <w:bottom w:val="single" w:color="auto" w:sz="4" w:space="0"/>
            </w:tcBorders>
            <w:vAlign w:val="center"/>
          </w:tcPr>
          <w:p w14:paraId="369CD12E">
            <w:pPr>
              <w:adjustRightInd w:val="0"/>
              <w:snapToGrid w:val="0"/>
              <w:spacing w:line="300" w:lineRule="auto"/>
              <w:jc w:val="center"/>
              <w:rPr>
                <w:b/>
                <w:bCs/>
              </w:rPr>
            </w:pPr>
          </w:p>
        </w:tc>
      </w:tr>
      <w:tr w14:paraId="5817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56F3D7D">
            <w:pPr>
              <w:adjustRightInd w:val="0"/>
              <w:snapToGrid w:val="0"/>
              <w:spacing w:line="300" w:lineRule="auto"/>
              <w:rPr>
                <w:b/>
                <w:bCs/>
              </w:rPr>
            </w:pPr>
          </w:p>
        </w:tc>
        <w:tc>
          <w:tcPr>
            <w:tcW w:w="1238" w:type="dxa"/>
            <w:tcBorders>
              <w:bottom w:val="single" w:color="auto" w:sz="4" w:space="0"/>
            </w:tcBorders>
            <w:vAlign w:val="center"/>
          </w:tcPr>
          <w:p w14:paraId="154C84AB">
            <w:pPr>
              <w:adjustRightInd w:val="0"/>
              <w:snapToGrid w:val="0"/>
              <w:spacing w:line="300" w:lineRule="auto"/>
              <w:rPr>
                <w:b/>
                <w:bCs/>
              </w:rPr>
            </w:pPr>
          </w:p>
        </w:tc>
        <w:tc>
          <w:tcPr>
            <w:tcW w:w="2394" w:type="dxa"/>
            <w:tcBorders>
              <w:bottom w:val="single" w:color="auto" w:sz="4" w:space="0"/>
            </w:tcBorders>
            <w:vAlign w:val="center"/>
          </w:tcPr>
          <w:p w14:paraId="1C3D5FD8">
            <w:pPr>
              <w:adjustRightInd w:val="0"/>
              <w:snapToGrid w:val="0"/>
              <w:spacing w:line="300" w:lineRule="auto"/>
              <w:jc w:val="center"/>
              <w:rPr>
                <w:b/>
                <w:bCs/>
              </w:rPr>
            </w:pPr>
          </w:p>
        </w:tc>
        <w:tc>
          <w:tcPr>
            <w:tcW w:w="1880" w:type="dxa"/>
            <w:tcBorders>
              <w:bottom w:val="single" w:color="auto" w:sz="4" w:space="0"/>
            </w:tcBorders>
            <w:vAlign w:val="center"/>
          </w:tcPr>
          <w:p w14:paraId="45717E6E">
            <w:pPr>
              <w:adjustRightInd w:val="0"/>
              <w:snapToGrid w:val="0"/>
              <w:spacing w:line="300" w:lineRule="auto"/>
              <w:jc w:val="center"/>
              <w:rPr>
                <w:b/>
                <w:bCs/>
              </w:rPr>
            </w:pPr>
          </w:p>
        </w:tc>
      </w:tr>
      <w:tr w14:paraId="441E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3F4830">
            <w:pPr>
              <w:adjustRightInd w:val="0"/>
              <w:snapToGrid w:val="0"/>
              <w:spacing w:line="300" w:lineRule="auto"/>
              <w:rPr>
                <w:b/>
                <w:bCs/>
              </w:rPr>
            </w:pPr>
          </w:p>
        </w:tc>
        <w:tc>
          <w:tcPr>
            <w:tcW w:w="1238" w:type="dxa"/>
            <w:tcBorders>
              <w:bottom w:val="single" w:color="auto" w:sz="4" w:space="0"/>
            </w:tcBorders>
            <w:vAlign w:val="center"/>
          </w:tcPr>
          <w:p w14:paraId="59D7282C">
            <w:pPr>
              <w:adjustRightInd w:val="0"/>
              <w:snapToGrid w:val="0"/>
              <w:spacing w:line="300" w:lineRule="auto"/>
              <w:rPr>
                <w:b/>
                <w:bCs/>
              </w:rPr>
            </w:pPr>
          </w:p>
        </w:tc>
        <w:tc>
          <w:tcPr>
            <w:tcW w:w="2394" w:type="dxa"/>
            <w:tcBorders>
              <w:bottom w:val="single" w:color="auto" w:sz="4" w:space="0"/>
            </w:tcBorders>
            <w:vAlign w:val="center"/>
          </w:tcPr>
          <w:p w14:paraId="2FCE2EED">
            <w:pPr>
              <w:adjustRightInd w:val="0"/>
              <w:snapToGrid w:val="0"/>
              <w:spacing w:line="300" w:lineRule="auto"/>
              <w:jc w:val="center"/>
              <w:rPr>
                <w:b/>
                <w:bCs/>
              </w:rPr>
            </w:pPr>
          </w:p>
        </w:tc>
        <w:tc>
          <w:tcPr>
            <w:tcW w:w="1880" w:type="dxa"/>
            <w:tcBorders>
              <w:bottom w:val="single" w:color="auto" w:sz="4" w:space="0"/>
            </w:tcBorders>
            <w:vAlign w:val="center"/>
          </w:tcPr>
          <w:p w14:paraId="6A2D1C31">
            <w:pPr>
              <w:adjustRightInd w:val="0"/>
              <w:snapToGrid w:val="0"/>
              <w:spacing w:line="300" w:lineRule="auto"/>
              <w:jc w:val="center"/>
              <w:rPr>
                <w:b/>
                <w:bCs/>
              </w:rPr>
            </w:pPr>
          </w:p>
        </w:tc>
      </w:tr>
      <w:tr w14:paraId="60D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09C2AF5">
            <w:pPr>
              <w:adjustRightInd w:val="0"/>
              <w:snapToGrid w:val="0"/>
              <w:spacing w:line="300" w:lineRule="auto"/>
              <w:rPr>
                <w:b/>
                <w:bCs/>
              </w:rPr>
            </w:pPr>
          </w:p>
        </w:tc>
        <w:tc>
          <w:tcPr>
            <w:tcW w:w="1238" w:type="dxa"/>
            <w:tcBorders>
              <w:bottom w:val="single" w:color="auto" w:sz="4" w:space="0"/>
            </w:tcBorders>
            <w:vAlign w:val="center"/>
          </w:tcPr>
          <w:p w14:paraId="2F03BC51">
            <w:pPr>
              <w:adjustRightInd w:val="0"/>
              <w:snapToGrid w:val="0"/>
              <w:spacing w:line="300" w:lineRule="auto"/>
              <w:rPr>
                <w:b/>
                <w:bCs/>
              </w:rPr>
            </w:pPr>
          </w:p>
        </w:tc>
        <w:tc>
          <w:tcPr>
            <w:tcW w:w="2394" w:type="dxa"/>
            <w:tcBorders>
              <w:bottom w:val="single" w:color="auto" w:sz="4" w:space="0"/>
            </w:tcBorders>
            <w:vAlign w:val="center"/>
          </w:tcPr>
          <w:p w14:paraId="19DDDE66">
            <w:pPr>
              <w:adjustRightInd w:val="0"/>
              <w:snapToGrid w:val="0"/>
              <w:spacing w:line="300" w:lineRule="auto"/>
              <w:jc w:val="center"/>
              <w:rPr>
                <w:b/>
                <w:bCs/>
              </w:rPr>
            </w:pPr>
          </w:p>
        </w:tc>
        <w:tc>
          <w:tcPr>
            <w:tcW w:w="1880" w:type="dxa"/>
            <w:tcBorders>
              <w:bottom w:val="single" w:color="auto" w:sz="4" w:space="0"/>
            </w:tcBorders>
            <w:vAlign w:val="center"/>
          </w:tcPr>
          <w:p w14:paraId="06D6DD0C">
            <w:pPr>
              <w:adjustRightInd w:val="0"/>
              <w:snapToGrid w:val="0"/>
              <w:spacing w:line="300" w:lineRule="auto"/>
              <w:jc w:val="center"/>
              <w:rPr>
                <w:b/>
                <w:bCs/>
              </w:rPr>
            </w:pPr>
          </w:p>
        </w:tc>
      </w:tr>
      <w:tr w14:paraId="313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70D0063">
            <w:pPr>
              <w:adjustRightInd w:val="0"/>
              <w:snapToGrid w:val="0"/>
              <w:spacing w:line="300" w:lineRule="auto"/>
              <w:rPr>
                <w:b/>
                <w:bCs/>
              </w:rPr>
            </w:pPr>
          </w:p>
        </w:tc>
        <w:tc>
          <w:tcPr>
            <w:tcW w:w="1238" w:type="dxa"/>
            <w:tcBorders>
              <w:bottom w:val="single" w:color="auto" w:sz="4" w:space="0"/>
            </w:tcBorders>
            <w:vAlign w:val="center"/>
          </w:tcPr>
          <w:p w14:paraId="3EDB8387">
            <w:pPr>
              <w:adjustRightInd w:val="0"/>
              <w:snapToGrid w:val="0"/>
              <w:spacing w:line="300" w:lineRule="auto"/>
              <w:rPr>
                <w:b/>
                <w:bCs/>
              </w:rPr>
            </w:pPr>
          </w:p>
        </w:tc>
        <w:tc>
          <w:tcPr>
            <w:tcW w:w="2394" w:type="dxa"/>
            <w:tcBorders>
              <w:bottom w:val="single" w:color="auto" w:sz="4" w:space="0"/>
            </w:tcBorders>
            <w:vAlign w:val="center"/>
          </w:tcPr>
          <w:p w14:paraId="7FDEB6FB">
            <w:pPr>
              <w:adjustRightInd w:val="0"/>
              <w:snapToGrid w:val="0"/>
              <w:spacing w:line="300" w:lineRule="auto"/>
              <w:jc w:val="center"/>
              <w:rPr>
                <w:b/>
                <w:bCs/>
              </w:rPr>
            </w:pPr>
          </w:p>
        </w:tc>
        <w:tc>
          <w:tcPr>
            <w:tcW w:w="1880" w:type="dxa"/>
            <w:tcBorders>
              <w:bottom w:val="single" w:color="auto" w:sz="4" w:space="0"/>
            </w:tcBorders>
            <w:vAlign w:val="center"/>
          </w:tcPr>
          <w:p w14:paraId="63BC7C75">
            <w:pPr>
              <w:adjustRightInd w:val="0"/>
              <w:snapToGrid w:val="0"/>
              <w:spacing w:line="300" w:lineRule="auto"/>
              <w:jc w:val="center"/>
              <w:rPr>
                <w:b/>
                <w:bCs/>
              </w:rPr>
            </w:pPr>
          </w:p>
        </w:tc>
      </w:tr>
      <w:tr w14:paraId="14C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76783748">
            <w:pPr>
              <w:adjustRightInd w:val="0"/>
              <w:snapToGrid w:val="0"/>
              <w:spacing w:line="300" w:lineRule="auto"/>
              <w:rPr>
                <w:b/>
                <w:bCs/>
              </w:rPr>
            </w:pPr>
          </w:p>
        </w:tc>
        <w:tc>
          <w:tcPr>
            <w:tcW w:w="1238" w:type="dxa"/>
            <w:tcBorders>
              <w:bottom w:val="single" w:color="auto" w:sz="4" w:space="0"/>
            </w:tcBorders>
            <w:vAlign w:val="center"/>
          </w:tcPr>
          <w:p w14:paraId="3369EA14">
            <w:pPr>
              <w:adjustRightInd w:val="0"/>
              <w:snapToGrid w:val="0"/>
              <w:spacing w:line="300" w:lineRule="auto"/>
              <w:rPr>
                <w:b/>
                <w:bCs/>
              </w:rPr>
            </w:pPr>
          </w:p>
        </w:tc>
        <w:tc>
          <w:tcPr>
            <w:tcW w:w="2394" w:type="dxa"/>
            <w:tcBorders>
              <w:bottom w:val="single" w:color="auto" w:sz="4" w:space="0"/>
            </w:tcBorders>
            <w:vAlign w:val="center"/>
          </w:tcPr>
          <w:p w14:paraId="7640C2F3">
            <w:pPr>
              <w:adjustRightInd w:val="0"/>
              <w:snapToGrid w:val="0"/>
              <w:spacing w:line="300" w:lineRule="auto"/>
              <w:jc w:val="center"/>
              <w:rPr>
                <w:b/>
                <w:bCs/>
              </w:rPr>
            </w:pPr>
          </w:p>
        </w:tc>
        <w:tc>
          <w:tcPr>
            <w:tcW w:w="1880" w:type="dxa"/>
            <w:tcBorders>
              <w:bottom w:val="single" w:color="auto" w:sz="4" w:space="0"/>
            </w:tcBorders>
            <w:vAlign w:val="center"/>
          </w:tcPr>
          <w:p w14:paraId="2183688F">
            <w:pPr>
              <w:adjustRightInd w:val="0"/>
              <w:snapToGrid w:val="0"/>
              <w:spacing w:line="300" w:lineRule="auto"/>
              <w:jc w:val="center"/>
              <w:rPr>
                <w:b/>
                <w:bCs/>
              </w:rPr>
            </w:pPr>
          </w:p>
        </w:tc>
      </w:tr>
      <w:tr w14:paraId="736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5EBC5F">
            <w:pPr>
              <w:adjustRightInd w:val="0"/>
              <w:snapToGrid w:val="0"/>
              <w:spacing w:line="300" w:lineRule="auto"/>
              <w:rPr>
                <w:b/>
                <w:bCs/>
              </w:rPr>
            </w:pPr>
          </w:p>
        </w:tc>
        <w:tc>
          <w:tcPr>
            <w:tcW w:w="1238" w:type="dxa"/>
            <w:tcBorders>
              <w:bottom w:val="single" w:color="auto" w:sz="4" w:space="0"/>
            </w:tcBorders>
            <w:vAlign w:val="center"/>
          </w:tcPr>
          <w:p w14:paraId="54B9EE73">
            <w:pPr>
              <w:adjustRightInd w:val="0"/>
              <w:snapToGrid w:val="0"/>
              <w:spacing w:line="300" w:lineRule="auto"/>
              <w:rPr>
                <w:b/>
                <w:bCs/>
              </w:rPr>
            </w:pPr>
          </w:p>
        </w:tc>
        <w:tc>
          <w:tcPr>
            <w:tcW w:w="2394" w:type="dxa"/>
            <w:tcBorders>
              <w:bottom w:val="single" w:color="auto" w:sz="4" w:space="0"/>
            </w:tcBorders>
            <w:vAlign w:val="center"/>
          </w:tcPr>
          <w:p w14:paraId="1E01531D">
            <w:pPr>
              <w:adjustRightInd w:val="0"/>
              <w:snapToGrid w:val="0"/>
              <w:spacing w:line="300" w:lineRule="auto"/>
              <w:jc w:val="center"/>
              <w:rPr>
                <w:b/>
                <w:bCs/>
              </w:rPr>
            </w:pPr>
          </w:p>
        </w:tc>
        <w:tc>
          <w:tcPr>
            <w:tcW w:w="1880" w:type="dxa"/>
            <w:tcBorders>
              <w:bottom w:val="single" w:color="auto" w:sz="4" w:space="0"/>
            </w:tcBorders>
            <w:vAlign w:val="center"/>
          </w:tcPr>
          <w:p w14:paraId="57D9562A">
            <w:pPr>
              <w:adjustRightInd w:val="0"/>
              <w:snapToGrid w:val="0"/>
              <w:spacing w:line="300" w:lineRule="auto"/>
              <w:jc w:val="center"/>
              <w:rPr>
                <w:b/>
                <w:bCs/>
              </w:rPr>
            </w:pPr>
          </w:p>
        </w:tc>
      </w:tr>
      <w:tr w14:paraId="0BE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4F6C19">
            <w:pPr>
              <w:adjustRightInd w:val="0"/>
              <w:snapToGrid w:val="0"/>
              <w:spacing w:line="300" w:lineRule="auto"/>
              <w:rPr>
                <w:b/>
                <w:bCs/>
              </w:rPr>
            </w:pPr>
          </w:p>
        </w:tc>
        <w:tc>
          <w:tcPr>
            <w:tcW w:w="1238" w:type="dxa"/>
            <w:tcBorders>
              <w:bottom w:val="single" w:color="auto" w:sz="4" w:space="0"/>
            </w:tcBorders>
            <w:vAlign w:val="center"/>
          </w:tcPr>
          <w:p w14:paraId="6202F6C1">
            <w:pPr>
              <w:adjustRightInd w:val="0"/>
              <w:snapToGrid w:val="0"/>
              <w:spacing w:line="300" w:lineRule="auto"/>
              <w:rPr>
                <w:b/>
                <w:bCs/>
              </w:rPr>
            </w:pPr>
          </w:p>
        </w:tc>
        <w:tc>
          <w:tcPr>
            <w:tcW w:w="2394" w:type="dxa"/>
            <w:tcBorders>
              <w:bottom w:val="single" w:color="auto" w:sz="4" w:space="0"/>
            </w:tcBorders>
            <w:vAlign w:val="center"/>
          </w:tcPr>
          <w:p w14:paraId="65972AEF">
            <w:pPr>
              <w:adjustRightInd w:val="0"/>
              <w:snapToGrid w:val="0"/>
              <w:spacing w:line="300" w:lineRule="auto"/>
              <w:jc w:val="center"/>
              <w:rPr>
                <w:b/>
                <w:bCs/>
              </w:rPr>
            </w:pPr>
          </w:p>
        </w:tc>
        <w:tc>
          <w:tcPr>
            <w:tcW w:w="1880" w:type="dxa"/>
            <w:tcBorders>
              <w:bottom w:val="single" w:color="auto" w:sz="4" w:space="0"/>
            </w:tcBorders>
            <w:vAlign w:val="center"/>
          </w:tcPr>
          <w:p w14:paraId="3A2EC6DE">
            <w:pPr>
              <w:adjustRightInd w:val="0"/>
              <w:snapToGrid w:val="0"/>
              <w:spacing w:line="300" w:lineRule="auto"/>
              <w:jc w:val="center"/>
              <w:rPr>
                <w:b/>
                <w:bCs/>
              </w:rPr>
            </w:pPr>
          </w:p>
        </w:tc>
      </w:tr>
      <w:tr w14:paraId="0178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A375E03">
            <w:pPr>
              <w:adjustRightInd w:val="0"/>
              <w:snapToGrid w:val="0"/>
              <w:spacing w:line="300" w:lineRule="auto"/>
              <w:rPr>
                <w:b/>
                <w:bCs/>
              </w:rPr>
            </w:pPr>
          </w:p>
        </w:tc>
        <w:tc>
          <w:tcPr>
            <w:tcW w:w="1238" w:type="dxa"/>
            <w:tcBorders>
              <w:bottom w:val="single" w:color="auto" w:sz="4" w:space="0"/>
            </w:tcBorders>
            <w:vAlign w:val="center"/>
          </w:tcPr>
          <w:p w14:paraId="333B3571">
            <w:pPr>
              <w:adjustRightInd w:val="0"/>
              <w:snapToGrid w:val="0"/>
              <w:spacing w:line="300" w:lineRule="auto"/>
              <w:rPr>
                <w:b/>
                <w:bCs/>
              </w:rPr>
            </w:pPr>
          </w:p>
        </w:tc>
        <w:tc>
          <w:tcPr>
            <w:tcW w:w="2394" w:type="dxa"/>
            <w:tcBorders>
              <w:bottom w:val="single" w:color="auto" w:sz="4" w:space="0"/>
            </w:tcBorders>
            <w:vAlign w:val="center"/>
          </w:tcPr>
          <w:p w14:paraId="143F42DC">
            <w:pPr>
              <w:adjustRightInd w:val="0"/>
              <w:snapToGrid w:val="0"/>
              <w:spacing w:line="300" w:lineRule="auto"/>
              <w:jc w:val="center"/>
              <w:rPr>
                <w:b/>
                <w:bCs/>
              </w:rPr>
            </w:pPr>
          </w:p>
        </w:tc>
        <w:tc>
          <w:tcPr>
            <w:tcW w:w="1880" w:type="dxa"/>
            <w:tcBorders>
              <w:bottom w:val="single" w:color="auto" w:sz="4" w:space="0"/>
            </w:tcBorders>
            <w:vAlign w:val="center"/>
          </w:tcPr>
          <w:p w14:paraId="52FA7659">
            <w:pPr>
              <w:adjustRightInd w:val="0"/>
              <w:snapToGrid w:val="0"/>
              <w:spacing w:line="300" w:lineRule="auto"/>
              <w:jc w:val="center"/>
              <w:rPr>
                <w:b/>
                <w:bCs/>
              </w:rPr>
            </w:pPr>
          </w:p>
        </w:tc>
      </w:tr>
      <w:tr w14:paraId="79F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625796C">
            <w:pPr>
              <w:adjustRightInd w:val="0"/>
              <w:snapToGrid w:val="0"/>
              <w:spacing w:line="300" w:lineRule="auto"/>
              <w:rPr>
                <w:b/>
                <w:bCs/>
              </w:rPr>
            </w:pPr>
          </w:p>
        </w:tc>
        <w:tc>
          <w:tcPr>
            <w:tcW w:w="1238" w:type="dxa"/>
            <w:vAlign w:val="center"/>
          </w:tcPr>
          <w:p w14:paraId="2318B7D7">
            <w:pPr>
              <w:adjustRightInd w:val="0"/>
              <w:snapToGrid w:val="0"/>
              <w:spacing w:line="300" w:lineRule="auto"/>
              <w:rPr>
                <w:b/>
                <w:bCs/>
              </w:rPr>
            </w:pPr>
          </w:p>
        </w:tc>
        <w:tc>
          <w:tcPr>
            <w:tcW w:w="2394" w:type="dxa"/>
            <w:vAlign w:val="center"/>
          </w:tcPr>
          <w:p w14:paraId="02129057">
            <w:pPr>
              <w:adjustRightInd w:val="0"/>
              <w:snapToGrid w:val="0"/>
              <w:spacing w:line="300" w:lineRule="auto"/>
              <w:jc w:val="center"/>
              <w:rPr>
                <w:b/>
                <w:bCs/>
              </w:rPr>
            </w:pPr>
          </w:p>
        </w:tc>
        <w:tc>
          <w:tcPr>
            <w:tcW w:w="1880" w:type="dxa"/>
            <w:vAlign w:val="center"/>
          </w:tcPr>
          <w:p w14:paraId="007FE97A">
            <w:pPr>
              <w:adjustRightInd w:val="0"/>
              <w:snapToGrid w:val="0"/>
              <w:spacing w:line="300" w:lineRule="auto"/>
              <w:jc w:val="center"/>
              <w:rPr>
                <w:b/>
                <w:bCs/>
              </w:rPr>
            </w:pPr>
          </w:p>
        </w:tc>
      </w:tr>
      <w:tr w14:paraId="6E6F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EAC7FFD">
            <w:pPr>
              <w:adjustRightInd w:val="0"/>
              <w:snapToGrid w:val="0"/>
              <w:spacing w:line="300" w:lineRule="auto"/>
              <w:rPr>
                <w:b/>
                <w:bCs/>
              </w:rPr>
            </w:pPr>
          </w:p>
        </w:tc>
        <w:tc>
          <w:tcPr>
            <w:tcW w:w="1238" w:type="dxa"/>
            <w:vAlign w:val="center"/>
          </w:tcPr>
          <w:p w14:paraId="15D0FD90">
            <w:pPr>
              <w:adjustRightInd w:val="0"/>
              <w:snapToGrid w:val="0"/>
              <w:spacing w:line="300" w:lineRule="auto"/>
              <w:rPr>
                <w:b/>
                <w:bCs/>
              </w:rPr>
            </w:pPr>
          </w:p>
        </w:tc>
        <w:tc>
          <w:tcPr>
            <w:tcW w:w="2394" w:type="dxa"/>
            <w:vAlign w:val="center"/>
          </w:tcPr>
          <w:p w14:paraId="1A6A419A">
            <w:pPr>
              <w:adjustRightInd w:val="0"/>
              <w:snapToGrid w:val="0"/>
              <w:spacing w:line="300" w:lineRule="auto"/>
              <w:jc w:val="center"/>
              <w:rPr>
                <w:b/>
                <w:bCs/>
              </w:rPr>
            </w:pPr>
          </w:p>
        </w:tc>
        <w:tc>
          <w:tcPr>
            <w:tcW w:w="1880" w:type="dxa"/>
            <w:vAlign w:val="center"/>
          </w:tcPr>
          <w:p w14:paraId="2CEE9DD3">
            <w:pPr>
              <w:adjustRightInd w:val="0"/>
              <w:snapToGrid w:val="0"/>
              <w:spacing w:line="300" w:lineRule="auto"/>
              <w:jc w:val="center"/>
              <w:rPr>
                <w:b/>
                <w:bCs/>
              </w:rPr>
            </w:pPr>
          </w:p>
        </w:tc>
      </w:tr>
      <w:tr w14:paraId="19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6E81627">
            <w:pPr>
              <w:adjustRightInd w:val="0"/>
              <w:snapToGrid w:val="0"/>
              <w:spacing w:line="300" w:lineRule="auto"/>
              <w:rPr>
                <w:b/>
                <w:bCs/>
              </w:rPr>
            </w:pPr>
          </w:p>
        </w:tc>
        <w:tc>
          <w:tcPr>
            <w:tcW w:w="1238" w:type="dxa"/>
            <w:vAlign w:val="center"/>
          </w:tcPr>
          <w:p w14:paraId="7CFEBB81">
            <w:pPr>
              <w:adjustRightInd w:val="0"/>
              <w:snapToGrid w:val="0"/>
              <w:spacing w:line="300" w:lineRule="auto"/>
              <w:rPr>
                <w:b/>
                <w:bCs/>
              </w:rPr>
            </w:pPr>
          </w:p>
        </w:tc>
        <w:tc>
          <w:tcPr>
            <w:tcW w:w="2394" w:type="dxa"/>
            <w:vAlign w:val="center"/>
          </w:tcPr>
          <w:p w14:paraId="65FCE209">
            <w:pPr>
              <w:adjustRightInd w:val="0"/>
              <w:snapToGrid w:val="0"/>
              <w:spacing w:line="300" w:lineRule="auto"/>
              <w:jc w:val="center"/>
              <w:rPr>
                <w:b/>
                <w:bCs/>
              </w:rPr>
            </w:pPr>
          </w:p>
        </w:tc>
        <w:tc>
          <w:tcPr>
            <w:tcW w:w="1880" w:type="dxa"/>
            <w:vAlign w:val="center"/>
          </w:tcPr>
          <w:p w14:paraId="61A3986F">
            <w:pPr>
              <w:adjustRightInd w:val="0"/>
              <w:snapToGrid w:val="0"/>
              <w:spacing w:line="300" w:lineRule="auto"/>
              <w:jc w:val="center"/>
              <w:rPr>
                <w:b/>
                <w:bCs/>
              </w:rPr>
            </w:pPr>
          </w:p>
        </w:tc>
      </w:tr>
    </w:tbl>
    <w:p w14:paraId="6EC911A1">
      <w:pPr>
        <w:adjustRightInd w:val="0"/>
        <w:snapToGrid w:val="0"/>
        <w:spacing w:line="300" w:lineRule="auto"/>
        <w:rPr>
          <w:b/>
          <w:bCs/>
        </w:rPr>
      </w:pPr>
    </w:p>
    <w:p w14:paraId="61ABD639">
      <w:pPr>
        <w:adjustRightInd w:val="0"/>
        <w:snapToGrid w:val="0"/>
        <w:spacing w:line="300" w:lineRule="auto"/>
        <w:rPr>
          <w:b/>
          <w:bCs/>
        </w:rPr>
      </w:pPr>
      <w:r>
        <w:rPr>
          <w:rFonts w:hint="eastAsia"/>
          <w:b/>
          <w:bCs/>
        </w:rPr>
        <w:t>报价单位：（公章）联系人：日期：年月日</w:t>
      </w:r>
    </w:p>
    <w:p w14:paraId="6AD80ABA">
      <w:pPr>
        <w:adjustRightInd w:val="0"/>
        <w:snapToGrid w:val="0"/>
        <w:spacing w:line="300" w:lineRule="auto"/>
        <w:rPr>
          <w:b/>
          <w:bCs/>
        </w:rPr>
      </w:pPr>
    </w:p>
    <w:p w14:paraId="3FA0DD3F">
      <w:pPr>
        <w:adjustRightInd w:val="0"/>
        <w:snapToGrid w:val="0"/>
        <w:spacing w:line="300" w:lineRule="auto"/>
        <w:rPr>
          <w:b/>
          <w:bCs/>
          <w:color w:val="000000"/>
        </w:rPr>
      </w:pPr>
      <w:r>
        <w:rPr>
          <w:rFonts w:hint="eastAsia"/>
          <w:b/>
          <w:bCs/>
          <w:color w:val="000000"/>
        </w:rPr>
        <w:t>备注：实施部门可根据不同标的设计报价表单</w:t>
      </w:r>
    </w:p>
    <w:p w14:paraId="1DFA15AE">
      <w:pPr>
        <w:adjustRightInd w:val="0"/>
        <w:snapToGrid w:val="0"/>
        <w:spacing w:line="300" w:lineRule="auto"/>
        <w:rPr>
          <w:b/>
          <w:bCs/>
          <w:color w:val="000000"/>
        </w:rPr>
      </w:pPr>
    </w:p>
    <w:p w14:paraId="788E945D">
      <w:pPr>
        <w:adjustRightInd w:val="0"/>
        <w:snapToGrid w:val="0"/>
        <w:spacing w:line="300" w:lineRule="auto"/>
        <w:rPr>
          <w:b/>
          <w:bCs/>
          <w:color w:val="000000"/>
        </w:rPr>
      </w:pPr>
      <w:r>
        <w:rPr>
          <w:rFonts w:hint="eastAsia"/>
          <w:b/>
          <w:bCs/>
          <w:color w:val="000000"/>
        </w:rPr>
        <w:t>附表三</w:t>
      </w:r>
      <w:r>
        <w:rPr>
          <w:rFonts w:hint="eastAsia"/>
          <w:b/>
          <w:bCs/>
          <w:color w:val="000000"/>
          <w:lang w:eastAsia="zh-CN"/>
        </w:rPr>
        <w:t>：</w:t>
      </w:r>
      <w:r>
        <w:rPr>
          <w:rFonts w:hint="eastAsia"/>
          <w:b/>
          <w:bCs/>
          <w:color w:val="000000"/>
        </w:rPr>
        <w:t>技术要求</w:t>
      </w:r>
    </w:p>
    <w:tbl>
      <w:tblPr>
        <w:tblStyle w:val="7"/>
        <w:tblW w:w="0" w:type="auto"/>
        <w:tblInd w:w="93" w:type="dxa"/>
        <w:tblLayout w:type="fixed"/>
        <w:tblCellMar>
          <w:top w:w="0" w:type="dxa"/>
          <w:left w:w="108" w:type="dxa"/>
          <w:bottom w:w="0" w:type="dxa"/>
          <w:right w:w="108" w:type="dxa"/>
        </w:tblCellMar>
      </w:tblPr>
      <w:tblGrid>
        <w:gridCol w:w="724"/>
        <w:gridCol w:w="1276"/>
        <w:gridCol w:w="1276"/>
        <w:gridCol w:w="3124"/>
        <w:gridCol w:w="845"/>
        <w:gridCol w:w="1815"/>
      </w:tblGrid>
      <w:tr w14:paraId="5EC02A04">
        <w:tblPrEx>
          <w:tblCellMar>
            <w:top w:w="0" w:type="dxa"/>
            <w:left w:w="108" w:type="dxa"/>
            <w:bottom w:w="0" w:type="dxa"/>
            <w:right w:w="108" w:type="dxa"/>
          </w:tblCellMar>
        </w:tblPrEx>
        <w:trPr>
          <w:trHeight w:val="769"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14:paraId="70D61D35">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1D4BD05">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名      称</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7A5B7F09">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型号规格</w:t>
            </w:r>
          </w:p>
        </w:tc>
        <w:tc>
          <w:tcPr>
            <w:tcW w:w="3124" w:type="dxa"/>
            <w:tcBorders>
              <w:top w:val="single" w:color="auto" w:sz="4" w:space="0"/>
              <w:left w:val="nil"/>
              <w:bottom w:val="single" w:color="auto" w:sz="4" w:space="0"/>
              <w:right w:val="single" w:color="auto" w:sz="4" w:space="0"/>
            </w:tcBorders>
            <w:shd w:val="clear" w:color="000000" w:fill="FFFFFF"/>
            <w:vAlign w:val="center"/>
          </w:tcPr>
          <w:p w14:paraId="749C7C40">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技术参数</w:t>
            </w:r>
          </w:p>
        </w:tc>
        <w:tc>
          <w:tcPr>
            <w:tcW w:w="845" w:type="dxa"/>
            <w:tcBorders>
              <w:top w:val="single" w:color="auto" w:sz="4" w:space="0"/>
              <w:left w:val="nil"/>
              <w:bottom w:val="single" w:color="auto" w:sz="4" w:space="0"/>
              <w:right w:val="single" w:color="auto" w:sz="4" w:space="0"/>
            </w:tcBorders>
            <w:shd w:val="clear" w:color="000000" w:fill="FFFFFF"/>
            <w:vAlign w:val="center"/>
          </w:tcPr>
          <w:p w14:paraId="2AF2204F">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1815" w:type="dxa"/>
            <w:tcBorders>
              <w:top w:val="single" w:color="auto" w:sz="4" w:space="0"/>
              <w:left w:val="nil"/>
              <w:bottom w:val="single" w:color="auto" w:sz="4" w:space="0"/>
              <w:right w:val="single" w:color="auto" w:sz="4" w:space="0"/>
            </w:tcBorders>
            <w:shd w:val="clear" w:color="000000" w:fill="FFFFFF"/>
            <w:vAlign w:val="center"/>
          </w:tcPr>
          <w:p w14:paraId="0014ADAB">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   注</w:t>
            </w:r>
          </w:p>
        </w:tc>
      </w:tr>
      <w:tr w14:paraId="4402D4D0">
        <w:tblPrEx>
          <w:tblCellMar>
            <w:top w:w="0" w:type="dxa"/>
            <w:left w:w="108" w:type="dxa"/>
            <w:bottom w:w="0" w:type="dxa"/>
            <w:right w:w="108" w:type="dxa"/>
          </w:tblCellMar>
        </w:tblPrEx>
        <w:trPr>
          <w:trHeight w:val="769" w:hRule="atLeast"/>
        </w:trPr>
        <w:tc>
          <w:tcPr>
            <w:tcW w:w="724" w:type="dxa"/>
            <w:tcBorders>
              <w:top w:val="nil"/>
              <w:left w:val="single" w:color="auto" w:sz="4" w:space="0"/>
              <w:bottom w:val="single" w:color="auto" w:sz="4" w:space="0"/>
              <w:right w:val="single" w:color="auto" w:sz="4" w:space="0"/>
            </w:tcBorders>
            <w:shd w:val="clear" w:color="000000" w:fill="FAC090"/>
            <w:vAlign w:val="center"/>
          </w:tcPr>
          <w:p w14:paraId="7A338B5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676" w:type="dxa"/>
            <w:gridSpan w:val="3"/>
            <w:tcBorders>
              <w:top w:val="single" w:color="auto" w:sz="4" w:space="0"/>
              <w:left w:val="nil"/>
              <w:bottom w:val="single" w:color="auto" w:sz="4" w:space="0"/>
              <w:right w:val="single" w:color="auto" w:sz="4" w:space="0"/>
            </w:tcBorders>
            <w:shd w:val="clear" w:color="000000" w:fill="FAC090"/>
            <w:vAlign w:val="center"/>
          </w:tcPr>
          <w:p w14:paraId="70A964D0">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3910 开包机除尘系统</w:t>
            </w:r>
          </w:p>
        </w:tc>
        <w:tc>
          <w:tcPr>
            <w:tcW w:w="845" w:type="dxa"/>
            <w:tcBorders>
              <w:top w:val="nil"/>
              <w:left w:val="nil"/>
              <w:bottom w:val="single" w:color="auto" w:sz="4" w:space="0"/>
              <w:right w:val="single" w:color="auto" w:sz="4" w:space="0"/>
            </w:tcBorders>
            <w:shd w:val="clear" w:color="000000" w:fill="FAC090"/>
            <w:vAlign w:val="center"/>
          </w:tcPr>
          <w:p w14:paraId="364B9C6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1套</w:t>
            </w:r>
          </w:p>
        </w:tc>
        <w:tc>
          <w:tcPr>
            <w:tcW w:w="1815" w:type="dxa"/>
            <w:tcBorders>
              <w:top w:val="nil"/>
              <w:left w:val="nil"/>
              <w:bottom w:val="single" w:color="auto" w:sz="4" w:space="0"/>
              <w:right w:val="single" w:color="auto" w:sz="4" w:space="0"/>
            </w:tcBorders>
            <w:shd w:val="clear" w:color="000000" w:fill="FAC090"/>
            <w:vAlign w:val="center"/>
          </w:tcPr>
          <w:p w14:paraId="4D15A5A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34F95661">
        <w:tblPrEx>
          <w:tblCellMar>
            <w:top w:w="0" w:type="dxa"/>
            <w:left w:w="108" w:type="dxa"/>
            <w:bottom w:w="0" w:type="dxa"/>
            <w:right w:w="108" w:type="dxa"/>
          </w:tblCellMar>
        </w:tblPrEx>
        <w:trPr>
          <w:trHeight w:val="1297"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2ECC7C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1.1</w:t>
            </w:r>
          </w:p>
        </w:tc>
        <w:tc>
          <w:tcPr>
            <w:tcW w:w="1276" w:type="dxa"/>
            <w:tcBorders>
              <w:top w:val="nil"/>
              <w:left w:val="nil"/>
              <w:bottom w:val="single" w:color="auto" w:sz="4" w:space="0"/>
              <w:right w:val="single" w:color="auto" w:sz="4" w:space="0"/>
            </w:tcBorders>
            <w:shd w:val="clear" w:color="000000" w:fill="FFFFFF"/>
            <w:vAlign w:val="center"/>
          </w:tcPr>
          <w:p w14:paraId="19D058E9">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袋式除尘器</w:t>
            </w:r>
          </w:p>
        </w:tc>
        <w:tc>
          <w:tcPr>
            <w:tcW w:w="1276" w:type="dxa"/>
            <w:tcBorders>
              <w:top w:val="nil"/>
              <w:left w:val="nil"/>
              <w:bottom w:val="single" w:color="auto" w:sz="4" w:space="0"/>
              <w:right w:val="single" w:color="auto" w:sz="4" w:space="0"/>
            </w:tcBorders>
            <w:shd w:val="clear" w:color="000000" w:fill="FFFFFF"/>
            <w:vAlign w:val="center"/>
          </w:tcPr>
          <w:p w14:paraId="7BC908CB">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6779B2FD">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处理风量：12000m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/h        过滤面积：≥250m2               除尘器过滤速度按0.8m/min</w:t>
            </w:r>
          </w:p>
        </w:tc>
        <w:tc>
          <w:tcPr>
            <w:tcW w:w="845" w:type="dxa"/>
            <w:tcBorders>
              <w:top w:val="nil"/>
              <w:left w:val="nil"/>
              <w:bottom w:val="single" w:color="auto" w:sz="4" w:space="0"/>
              <w:right w:val="single" w:color="auto" w:sz="4" w:space="0"/>
            </w:tcBorders>
            <w:shd w:val="clear" w:color="000000" w:fill="FFFFFF"/>
            <w:vAlign w:val="center"/>
          </w:tcPr>
          <w:p w14:paraId="1438EA9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44638E7C">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p>
        </w:tc>
      </w:tr>
      <w:tr w14:paraId="7E2A8355">
        <w:tblPrEx>
          <w:tblCellMar>
            <w:top w:w="0" w:type="dxa"/>
            <w:left w:w="108" w:type="dxa"/>
            <w:bottom w:w="0" w:type="dxa"/>
            <w:right w:w="108" w:type="dxa"/>
          </w:tblCellMar>
        </w:tblPrEx>
        <w:trPr>
          <w:trHeight w:val="70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6E1A18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w:t>
            </w:r>
          </w:p>
        </w:tc>
        <w:tc>
          <w:tcPr>
            <w:tcW w:w="1276" w:type="dxa"/>
            <w:tcBorders>
              <w:top w:val="nil"/>
              <w:left w:val="nil"/>
              <w:bottom w:val="single" w:color="auto" w:sz="4" w:space="0"/>
              <w:right w:val="single" w:color="auto" w:sz="4" w:space="0"/>
            </w:tcBorders>
            <w:shd w:val="clear" w:color="000000" w:fill="FFFFFF"/>
            <w:vAlign w:val="center"/>
          </w:tcPr>
          <w:p w14:paraId="247C04C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旋转下料器</w:t>
            </w:r>
          </w:p>
        </w:tc>
        <w:tc>
          <w:tcPr>
            <w:tcW w:w="1276" w:type="dxa"/>
            <w:tcBorders>
              <w:top w:val="nil"/>
              <w:left w:val="nil"/>
              <w:bottom w:val="single" w:color="auto" w:sz="4" w:space="0"/>
              <w:right w:val="single" w:color="auto" w:sz="4" w:space="0"/>
            </w:tcBorders>
            <w:shd w:val="clear" w:color="000000" w:fill="FFFFFF"/>
            <w:vAlign w:val="center"/>
          </w:tcPr>
          <w:p w14:paraId="45A4CE1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5F186752">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生产率：35m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489C73F0">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7DB97C0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内壁精加工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橡胶密封</w:t>
            </w:r>
          </w:p>
        </w:tc>
      </w:tr>
      <w:tr w14:paraId="17E99312">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3CC020B3">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w:t>
            </w:r>
          </w:p>
        </w:tc>
        <w:tc>
          <w:tcPr>
            <w:tcW w:w="1276" w:type="dxa"/>
            <w:tcBorders>
              <w:top w:val="nil"/>
              <w:left w:val="nil"/>
              <w:bottom w:val="single" w:color="auto" w:sz="4" w:space="0"/>
              <w:right w:val="single" w:color="auto" w:sz="4" w:space="0"/>
            </w:tcBorders>
            <w:shd w:val="clear" w:color="000000" w:fill="FFFFFF"/>
            <w:vAlign w:val="center"/>
          </w:tcPr>
          <w:p w14:paraId="3B05E06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  机</w:t>
            </w:r>
          </w:p>
        </w:tc>
        <w:tc>
          <w:tcPr>
            <w:tcW w:w="1276" w:type="dxa"/>
            <w:tcBorders>
              <w:top w:val="nil"/>
              <w:left w:val="nil"/>
              <w:bottom w:val="single" w:color="auto" w:sz="4" w:space="0"/>
              <w:right w:val="single" w:color="auto" w:sz="4" w:space="0"/>
            </w:tcBorders>
            <w:shd w:val="clear" w:color="000000" w:fill="FFFFFF"/>
            <w:vAlign w:val="center"/>
          </w:tcPr>
          <w:p w14:paraId="7895C8E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329E682A">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风量：12000m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/h</w:t>
            </w:r>
            <w:r>
              <w:rPr>
                <w:rFonts w:hint="eastAsia" w:ascii="微软雅黑" w:hAnsi="微软雅黑" w:eastAsia="微软雅黑" w:cs="宋体"/>
                <w:color w:val="FF0000"/>
                <w:kern w:val="0"/>
                <w:sz w:val="20"/>
                <w:szCs w:val="20"/>
              </w:rPr>
              <w:br w:type="textWrapping"/>
            </w:r>
            <w:r>
              <w:rPr>
                <w:rFonts w:hint="eastAsia" w:ascii="微软雅黑" w:hAnsi="微软雅黑" w:eastAsia="微软雅黑" w:cs="宋体"/>
                <w:color w:val="FF0000"/>
                <w:kern w:val="0"/>
                <w:sz w:val="20"/>
                <w:szCs w:val="20"/>
              </w:rPr>
              <w:t>风压：4500Pa</w:t>
            </w:r>
            <w:r>
              <w:rPr>
                <w:rFonts w:hint="eastAsia" w:ascii="微软雅黑" w:hAnsi="微软雅黑" w:eastAsia="微软雅黑" w:cs="宋体"/>
                <w:color w:val="FF0000"/>
                <w:kern w:val="0"/>
                <w:sz w:val="20"/>
                <w:szCs w:val="20"/>
              </w:rPr>
              <w:br w:type="textWrapping"/>
            </w:r>
            <w:r>
              <w:rPr>
                <w:rFonts w:hint="eastAsia" w:ascii="微软雅黑" w:hAnsi="微软雅黑" w:eastAsia="微软雅黑" w:cs="宋体"/>
                <w:color w:val="FF0000"/>
                <w:kern w:val="0"/>
                <w:sz w:val="20"/>
                <w:szCs w:val="20"/>
              </w:rPr>
              <w:t>功率：30kW-4P（参考）</w:t>
            </w:r>
          </w:p>
        </w:tc>
        <w:tc>
          <w:tcPr>
            <w:tcW w:w="845" w:type="dxa"/>
            <w:tcBorders>
              <w:top w:val="nil"/>
              <w:left w:val="nil"/>
              <w:bottom w:val="single" w:color="auto" w:sz="4" w:space="0"/>
              <w:right w:val="single" w:color="auto" w:sz="4" w:space="0"/>
            </w:tcBorders>
            <w:shd w:val="clear" w:color="000000" w:fill="FFFFFF"/>
            <w:vAlign w:val="center"/>
          </w:tcPr>
          <w:p w14:paraId="2899E97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7442F05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附带电动风门</w:t>
            </w:r>
          </w:p>
        </w:tc>
      </w:tr>
      <w:tr w14:paraId="3CEDF56E">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1899810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1.4</w:t>
            </w:r>
          </w:p>
        </w:tc>
        <w:tc>
          <w:tcPr>
            <w:tcW w:w="1276" w:type="dxa"/>
            <w:tcBorders>
              <w:top w:val="nil"/>
              <w:left w:val="nil"/>
              <w:bottom w:val="single" w:color="auto" w:sz="4" w:space="0"/>
              <w:right w:val="single" w:color="auto" w:sz="4" w:space="0"/>
            </w:tcBorders>
            <w:shd w:val="clear" w:color="000000" w:fill="FFFFFF"/>
            <w:vAlign w:val="center"/>
          </w:tcPr>
          <w:p w14:paraId="7D6DFFB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风机消音器</w:t>
            </w:r>
          </w:p>
        </w:tc>
        <w:tc>
          <w:tcPr>
            <w:tcW w:w="1276" w:type="dxa"/>
            <w:tcBorders>
              <w:top w:val="nil"/>
              <w:left w:val="nil"/>
              <w:bottom w:val="single" w:color="auto" w:sz="4" w:space="0"/>
              <w:right w:val="single" w:color="auto" w:sz="4" w:space="0"/>
            </w:tcBorders>
            <w:shd w:val="clear" w:color="000000" w:fill="FFFFFF"/>
            <w:vAlign w:val="center"/>
          </w:tcPr>
          <w:p w14:paraId="6815F885">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72F2432A">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处理风量：12000m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0A297D20">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11C86B6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189E67C0">
        <w:tblPrEx>
          <w:tblCellMar>
            <w:top w:w="0" w:type="dxa"/>
            <w:left w:w="108" w:type="dxa"/>
            <w:bottom w:w="0" w:type="dxa"/>
            <w:right w:w="108" w:type="dxa"/>
          </w:tblCellMar>
        </w:tblPrEx>
        <w:trPr>
          <w:trHeight w:val="769" w:hRule="atLeast"/>
        </w:trPr>
        <w:tc>
          <w:tcPr>
            <w:tcW w:w="724" w:type="dxa"/>
            <w:tcBorders>
              <w:top w:val="nil"/>
              <w:left w:val="single" w:color="auto" w:sz="4" w:space="0"/>
              <w:bottom w:val="single" w:color="auto" w:sz="4" w:space="0"/>
              <w:right w:val="single" w:color="auto" w:sz="4" w:space="0"/>
            </w:tcBorders>
            <w:shd w:val="clear" w:color="000000" w:fill="FAC090"/>
            <w:vAlign w:val="center"/>
          </w:tcPr>
          <w:p w14:paraId="4F892626">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5676" w:type="dxa"/>
            <w:gridSpan w:val="3"/>
            <w:tcBorders>
              <w:top w:val="single" w:color="auto" w:sz="4" w:space="0"/>
              <w:left w:val="nil"/>
              <w:bottom w:val="single" w:color="auto" w:sz="4" w:space="0"/>
              <w:right w:val="single" w:color="auto" w:sz="4" w:space="0"/>
            </w:tcBorders>
            <w:shd w:val="clear" w:color="000000" w:fill="FAC090"/>
            <w:vAlign w:val="center"/>
          </w:tcPr>
          <w:p w14:paraId="6D994DA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3920  气流分选输送除尘系统</w:t>
            </w:r>
          </w:p>
        </w:tc>
        <w:tc>
          <w:tcPr>
            <w:tcW w:w="845" w:type="dxa"/>
            <w:tcBorders>
              <w:top w:val="nil"/>
              <w:left w:val="nil"/>
              <w:bottom w:val="single" w:color="auto" w:sz="4" w:space="0"/>
              <w:right w:val="single" w:color="auto" w:sz="4" w:space="0"/>
            </w:tcBorders>
            <w:shd w:val="clear" w:color="000000" w:fill="FAC090"/>
            <w:vAlign w:val="center"/>
          </w:tcPr>
          <w:p w14:paraId="4ECE8ED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1套</w:t>
            </w:r>
          </w:p>
        </w:tc>
        <w:tc>
          <w:tcPr>
            <w:tcW w:w="1815" w:type="dxa"/>
            <w:tcBorders>
              <w:top w:val="nil"/>
              <w:left w:val="nil"/>
              <w:bottom w:val="single" w:color="auto" w:sz="4" w:space="0"/>
              <w:right w:val="single" w:color="auto" w:sz="4" w:space="0"/>
            </w:tcBorders>
            <w:shd w:val="clear" w:color="000000" w:fill="FAC090"/>
            <w:vAlign w:val="center"/>
          </w:tcPr>
          <w:p w14:paraId="4D964AE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0B653658">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3FFF62E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2.1</w:t>
            </w:r>
          </w:p>
        </w:tc>
        <w:tc>
          <w:tcPr>
            <w:tcW w:w="1276" w:type="dxa"/>
            <w:tcBorders>
              <w:top w:val="nil"/>
              <w:left w:val="nil"/>
              <w:bottom w:val="single" w:color="auto" w:sz="4" w:space="0"/>
              <w:right w:val="single" w:color="auto" w:sz="4" w:space="0"/>
            </w:tcBorders>
            <w:shd w:val="clear" w:color="000000" w:fill="FFFFFF"/>
            <w:vAlign w:val="center"/>
          </w:tcPr>
          <w:p w14:paraId="0C1AFFE6">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旋风分离器</w:t>
            </w:r>
          </w:p>
        </w:tc>
        <w:tc>
          <w:tcPr>
            <w:tcW w:w="1276" w:type="dxa"/>
            <w:tcBorders>
              <w:top w:val="nil"/>
              <w:left w:val="nil"/>
              <w:bottom w:val="single" w:color="auto" w:sz="4" w:space="0"/>
              <w:right w:val="single" w:color="auto" w:sz="4" w:space="0"/>
            </w:tcBorders>
            <w:shd w:val="clear" w:color="000000" w:fill="FFFFFF"/>
            <w:vAlign w:val="center"/>
          </w:tcPr>
          <w:p w14:paraId="4505426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124C5F7D">
            <w:pPr>
              <w:widowControl/>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处理风量：80000m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 xml:space="preserve">/h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直径：Ф3500mm</w:t>
            </w:r>
          </w:p>
          <w:p w14:paraId="51ECA865">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除尘器过滤速度按0.6m/min</w:t>
            </w:r>
          </w:p>
        </w:tc>
        <w:tc>
          <w:tcPr>
            <w:tcW w:w="845" w:type="dxa"/>
            <w:tcBorders>
              <w:top w:val="nil"/>
              <w:left w:val="nil"/>
              <w:bottom w:val="single" w:color="auto" w:sz="4" w:space="0"/>
              <w:right w:val="single" w:color="auto" w:sz="4" w:space="0"/>
            </w:tcBorders>
            <w:shd w:val="clear" w:color="000000" w:fill="FFFFFF"/>
            <w:vAlign w:val="center"/>
          </w:tcPr>
          <w:p w14:paraId="4DB4011E">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4A8767BD">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蜗帽式</w:t>
            </w:r>
          </w:p>
        </w:tc>
      </w:tr>
      <w:tr w14:paraId="21D28348">
        <w:tblPrEx>
          <w:tblCellMar>
            <w:top w:w="0" w:type="dxa"/>
            <w:left w:w="108" w:type="dxa"/>
            <w:bottom w:w="0" w:type="dxa"/>
            <w:right w:w="108" w:type="dxa"/>
          </w:tblCellMar>
        </w:tblPrEx>
        <w:trPr>
          <w:trHeight w:val="841"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3160238E">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2.2</w:t>
            </w:r>
          </w:p>
        </w:tc>
        <w:tc>
          <w:tcPr>
            <w:tcW w:w="1276" w:type="dxa"/>
            <w:tcBorders>
              <w:top w:val="nil"/>
              <w:left w:val="nil"/>
              <w:bottom w:val="single" w:color="auto" w:sz="4" w:space="0"/>
              <w:right w:val="single" w:color="auto" w:sz="4" w:space="0"/>
            </w:tcBorders>
            <w:shd w:val="clear" w:color="000000" w:fill="FFFFFF"/>
            <w:vAlign w:val="center"/>
          </w:tcPr>
          <w:p w14:paraId="54165DF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旋转下料器</w:t>
            </w:r>
          </w:p>
        </w:tc>
        <w:tc>
          <w:tcPr>
            <w:tcW w:w="1276" w:type="dxa"/>
            <w:tcBorders>
              <w:top w:val="nil"/>
              <w:left w:val="nil"/>
              <w:bottom w:val="single" w:color="auto" w:sz="4" w:space="0"/>
              <w:right w:val="single" w:color="auto" w:sz="4" w:space="0"/>
            </w:tcBorders>
            <w:shd w:val="clear" w:color="000000" w:fill="FFFFFF"/>
            <w:vAlign w:val="center"/>
          </w:tcPr>
          <w:p w14:paraId="785588A7">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1F17F1CF">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生产率：330m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2D52508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54E0027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内壁精加工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刚性密封</w:t>
            </w:r>
          </w:p>
        </w:tc>
      </w:tr>
      <w:tr w14:paraId="401BFAFC">
        <w:tblPrEx>
          <w:tblCellMar>
            <w:top w:w="0" w:type="dxa"/>
            <w:left w:w="108" w:type="dxa"/>
            <w:bottom w:w="0" w:type="dxa"/>
            <w:right w:w="108" w:type="dxa"/>
          </w:tblCellMar>
        </w:tblPrEx>
        <w:trPr>
          <w:trHeight w:val="105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5E8F5CD5">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2.3</w:t>
            </w:r>
          </w:p>
        </w:tc>
        <w:tc>
          <w:tcPr>
            <w:tcW w:w="1276" w:type="dxa"/>
            <w:tcBorders>
              <w:top w:val="nil"/>
              <w:left w:val="nil"/>
              <w:bottom w:val="single" w:color="auto" w:sz="4" w:space="0"/>
              <w:right w:val="single" w:color="auto" w:sz="4" w:space="0"/>
            </w:tcBorders>
            <w:shd w:val="clear" w:color="000000" w:fill="FFFFFF"/>
            <w:vAlign w:val="center"/>
          </w:tcPr>
          <w:p w14:paraId="34FA058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袋式除尘器</w:t>
            </w:r>
          </w:p>
        </w:tc>
        <w:tc>
          <w:tcPr>
            <w:tcW w:w="1276" w:type="dxa"/>
            <w:tcBorders>
              <w:top w:val="nil"/>
              <w:left w:val="nil"/>
              <w:bottom w:val="single" w:color="auto" w:sz="4" w:space="0"/>
              <w:right w:val="single" w:color="auto" w:sz="4" w:space="0"/>
            </w:tcBorders>
            <w:shd w:val="clear" w:color="000000" w:fill="FFFFFF"/>
            <w:vAlign w:val="center"/>
          </w:tcPr>
          <w:p w14:paraId="4A76569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59E56BA5">
            <w:pPr>
              <w:widowControl/>
              <w:jc w:val="left"/>
              <w:rPr>
                <w:rFonts w:hint="eastAsia" w:ascii="微软雅黑" w:hAnsi="微软雅黑" w:eastAsia="微软雅黑" w:cs="宋体"/>
                <w:kern w:val="0"/>
                <w:sz w:val="20"/>
                <w:szCs w:val="20"/>
                <w:vertAlign w:val="superscript"/>
              </w:rPr>
            </w:pPr>
            <w:r>
              <w:rPr>
                <w:rFonts w:hint="eastAsia" w:ascii="微软雅黑" w:hAnsi="微软雅黑" w:eastAsia="微软雅黑" w:cs="宋体"/>
                <w:kern w:val="0"/>
                <w:sz w:val="20"/>
                <w:szCs w:val="20"/>
              </w:rPr>
              <w:t>处理风量：80000m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 xml:space="preserve">/h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过滤面积：≥2223m</w:t>
            </w:r>
            <w:r>
              <w:rPr>
                <w:rFonts w:hint="eastAsia" w:ascii="微软雅黑" w:hAnsi="微软雅黑" w:eastAsia="微软雅黑" w:cs="宋体"/>
                <w:kern w:val="0"/>
                <w:sz w:val="20"/>
                <w:szCs w:val="20"/>
                <w:vertAlign w:val="superscript"/>
              </w:rPr>
              <w:t>2</w:t>
            </w:r>
          </w:p>
          <w:p w14:paraId="7D3A0796">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除尘器过滤速度按0.6m/min</w:t>
            </w:r>
          </w:p>
        </w:tc>
        <w:tc>
          <w:tcPr>
            <w:tcW w:w="845" w:type="dxa"/>
            <w:tcBorders>
              <w:top w:val="nil"/>
              <w:left w:val="nil"/>
              <w:bottom w:val="single" w:color="auto" w:sz="4" w:space="0"/>
              <w:right w:val="single" w:color="auto" w:sz="4" w:space="0"/>
            </w:tcBorders>
            <w:shd w:val="clear" w:color="000000" w:fill="FFFFFF"/>
            <w:vAlign w:val="center"/>
          </w:tcPr>
          <w:p w14:paraId="4B7083C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0484683B">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p>
        </w:tc>
      </w:tr>
      <w:tr w14:paraId="0AE2BC22">
        <w:tblPrEx>
          <w:tblCellMar>
            <w:top w:w="0" w:type="dxa"/>
            <w:left w:w="108" w:type="dxa"/>
            <w:bottom w:w="0" w:type="dxa"/>
            <w:right w:w="108" w:type="dxa"/>
          </w:tblCellMar>
        </w:tblPrEx>
        <w:trPr>
          <w:trHeight w:val="769"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3FACDA10">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2.4</w:t>
            </w:r>
          </w:p>
        </w:tc>
        <w:tc>
          <w:tcPr>
            <w:tcW w:w="1276" w:type="dxa"/>
            <w:tcBorders>
              <w:top w:val="nil"/>
              <w:left w:val="nil"/>
              <w:bottom w:val="single" w:color="auto" w:sz="4" w:space="0"/>
              <w:right w:val="single" w:color="auto" w:sz="4" w:space="0"/>
            </w:tcBorders>
            <w:shd w:val="clear" w:color="000000" w:fill="FFFFFF"/>
            <w:vAlign w:val="center"/>
          </w:tcPr>
          <w:p w14:paraId="4BBF499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旋转下料器</w:t>
            </w:r>
          </w:p>
        </w:tc>
        <w:tc>
          <w:tcPr>
            <w:tcW w:w="1276" w:type="dxa"/>
            <w:tcBorders>
              <w:top w:val="nil"/>
              <w:left w:val="nil"/>
              <w:bottom w:val="single" w:color="auto" w:sz="4" w:space="0"/>
              <w:right w:val="single" w:color="auto" w:sz="4" w:space="0"/>
            </w:tcBorders>
            <w:shd w:val="clear" w:color="000000" w:fill="FFFFFF"/>
            <w:vAlign w:val="center"/>
          </w:tcPr>
          <w:p w14:paraId="7E8265C7">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3053ADC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生产率：70m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1A060D7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5DE823B6">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内壁精加工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橡胶密封</w:t>
            </w:r>
          </w:p>
        </w:tc>
      </w:tr>
      <w:tr w14:paraId="3A75F088">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54C182A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2.5</w:t>
            </w:r>
          </w:p>
        </w:tc>
        <w:tc>
          <w:tcPr>
            <w:tcW w:w="1276" w:type="dxa"/>
            <w:tcBorders>
              <w:top w:val="nil"/>
              <w:left w:val="nil"/>
              <w:bottom w:val="single" w:color="auto" w:sz="4" w:space="0"/>
              <w:right w:val="single" w:color="auto" w:sz="4" w:space="0"/>
            </w:tcBorders>
            <w:shd w:val="clear" w:color="000000" w:fill="FFFFFF"/>
            <w:vAlign w:val="center"/>
          </w:tcPr>
          <w:p w14:paraId="2903F73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  机</w:t>
            </w:r>
          </w:p>
        </w:tc>
        <w:tc>
          <w:tcPr>
            <w:tcW w:w="1276" w:type="dxa"/>
            <w:tcBorders>
              <w:top w:val="nil"/>
              <w:left w:val="nil"/>
              <w:bottom w:val="single" w:color="auto" w:sz="4" w:space="0"/>
              <w:right w:val="single" w:color="auto" w:sz="4" w:space="0"/>
            </w:tcBorders>
            <w:shd w:val="clear" w:color="000000" w:fill="FFFFFF"/>
            <w:vAlign w:val="center"/>
          </w:tcPr>
          <w:p w14:paraId="64EB7517">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329C07EC">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风量：80000m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风压：6500Pa</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功率：250kW-4P（参考）</w:t>
            </w:r>
          </w:p>
        </w:tc>
        <w:tc>
          <w:tcPr>
            <w:tcW w:w="845" w:type="dxa"/>
            <w:tcBorders>
              <w:top w:val="nil"/>
              <w:left w:val="nil"/>
              <w:bottom w:val="single" w:color="auto" w:sz="4" w:space="0"/>
              <w:right w:val="single" w:color="auto" w:sz="4" w:space="0"/>
            </w:tcBorders>
            <w:shd w:val="clear" w:color="000000" w:fill="FFFFFF"/>
            <w:vAlign w:val="center"/>
          </w:tcPr>
          <w:p w14:paraId="105E213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20DB4CB8">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附带电动风门</w:t>
            </w:r>
          </w:p>
        </w:tc>
      </w:tr>
      <w:tr w14:paraId="0B4604F1">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27F03E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2.6</w:t>
            </w:r>
          </w:p>
        </w:tc>
        <w:tc>
          <w:tcPr>
            <w:tcW w:w="1276" w:type="dxa"/>
            <w:tcBorders>
              <w:top w:val="nil"/>
              <w:left w:val="nil"/>
              <w:bottom w:val="single" w:color="auto" w:sz="4" w:space="0"/>
              <w:right w:val="single" w:color="auto" w:sz="4" w:space="0"/>
            </w:tcBorders>
            <w:shd w:val="clear" w:color="000000" w:fill="FFFFFF"/>
            <w:vAlign w:val="center"/>
          </w:tcPr>
          <w:p w14:paraId="14C3CA9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风机消音器</w:t>
            </w:r>
          </w:p>
        </w:tc>
        <w:tc>
          <w:tcPr>
            <w:tcW w:w="1276" w:type="dxa"/>
            <w:tcBorders>
              <w:top w:val="nil"/>
              <w:left w:val="nil"/>
              <w:bottom w:val="single" w:color="auto" w:sz="4" w:space="0"/>
              <w:right w:val="single" w:color="auto" w:sz="4" w:space="0"/>
            </w:tcBorders>
            <w:shd w:val="clear" w:color="000000" w:fill="FFFFFF"/>
            <w:vAlign w:val="center"/>
          </w:tcPr>
          <w:p w14:paraId="53A8EF02">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7824302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处理风量：80000m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09507875">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7EB910DB">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4A7C2996">
        <w:tblPrEx>
          <w:tblCellMar>
            <w:top w:w="0" w:type="dxa"/>
            <w:left w:w="108" w:type="dxa"/>
            <w:bottom w:w="0" w:type="dxa"/>
            <w:right w:w="108" w:type="dxa"/>
          </w:tblCellMar>
        </w:tblPrEx>
        <w:trPr>
          <w:trHeight w:val="720" w:hRule="atLeast"/>
        </w:trPr>
        <w:tc>
          <w:tcPr>
            <w:tcW w:w="724" w:type="dxa"/>
            <w:tcBorders>
              <w:top w:val="nil"/>
              <w:left w:val="single" w:color="auto" w:sz="4" w:space="0"/>
              <w:bottom w:val="single" w:color="auto" w:sz="4" w:space="0"/>
              <w:right w:val="single" w:color="auto" w:sz="4" w:space="0"/>
            </w:tcBorders>
            <w:shd w:val="clear" w:color="000000" w:fill="FAC090"/>
            <w:vAlign w:val="center"/>
          </w:tcPr>
          <w:p w14:paraId="7332A8D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5676" w:type="dxa"/>
            <w:gridSpan w:val="3"/>
            <w:tcBorders>
              <w:top w:val="single" w:color="auto" w:sz="4" w:space="0"/>
              <w:left w:val="nil"/>
              <w:bottom w:val="single" w:color="auto" w:sz="4" w:space="0"/>
              <w:right w:val="single" w:color="auto" w:sz="4" w:space="0"/>
            </w:tcBorders>
            <w:shd w:val="clear" w:color="000000" w:fill="FAC090"/>
            <w:vAlign w:val="center"/>
          </w:tcPr>
          <w:p w14:paraId="0036BA4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5920  铺装工段除尘系统</w:t>
            </w:r>
          </w:p>
        </w:tc>
        <w:tc>
          <w:tcPr>
            <w:tcW w:w="845" w:type="dxa"/>
            <w:tcBorders>
              <w:top w:val="nil"/>
              <w:left w:val="nil"/>
              <w:bottom w:val="single" w:color="auto" w:sz="4" w:space="0"/>
              <w:right w:val="single" w:color="auto" w:sz="4" w:space="0"/>
            </w:tcBorders>
            <w:shd w:val="clear" w:color="000000" w:fill="FAC090"/>
            <w:vAlign w:val="center"/>
          </w:tcPr>
          <w:p w14:paraId="24802A0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1套</w:t>
            </w:r>
          </w:p>
        </w:tc>
        <w:tc>
          <w:tcPr>
            <w:tcW w:w="1815" w:type="dxa"/>
            <w:tcBorders>
              <w:top w:val="nil"/>
              <w:left w:val="nil"/>
              <w:bottom w:val="single" w:color="auto" w:sz="4" w:space="0"/>
              <w:right w:val="single" w:color="auto" w:sz="4" w:space="0"/>
            </w:tcBorders>
            <w:shd w:val="clear" w:color="000000" w:fill="FAC090"/>
            <w:vAlign w:val="center"/>
          </w:tcPr>
          <w:p w14:paraId="5E08CBF8">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05579E7A">
        <w:tblPrEx>
          <w:tblCellMar>
            <w:top w:w="0" w:type="dxa"/>
            <w:left w:w="108" w:type="dxa"/>
            <w:bottom w:w="0" w:type="dxa"/>
            <w:right w:w="108" w:type="dxa"/>
          </w:tblCellMar>
        </w:tblPrEx>
        <w:trPr>
          <w:trHeight w:val="105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0A2634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3.1</w:t>
            </w:r>
          </w:p>
        </w:tc>
        <w:tc>
          <w:tcPr>
            <w:tcW w:w="1276" w:type="dxa"/>
            <w:tcBorders>
              <w:top w:val="nil"/>
              <w:left w:val="nil"/>
              <w:bottom w:val="single" w:color="auto" w:sz="4" w:space="0"/>
              <w:right w:val="single" w:color="auto" w:sz="4" w:space="0"/>
            </w:tcBorders>
            <w:shd w:val="clear" w:color="000000" w:fill="FFFFFF"/>
            <w:vAlign w:val="center"/>
          </w:tcPr>
          <w:p w14:paraId="21F0946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袋式除尘器</w:t>
            </w:r>
          </w:p>
        </w:tc>
        <w:tc>
          <w:tcPr>
            <w:tcW w:w="1276" w:type="dxa"/>
            <w:tcBorders>
              <w:top w:val="nil"/>
              <w:left w:val="nil"/>
              <w:bottom w:val="single" w:color="auto" w:sz="4" w:space="0"/>
              <w:right w:val="single" w:color="auto" w:sz="4" w:space="0"/>
            </w:tcBorders>
            <w:shd w:val="clear" w:color="000000" w:fill="FFFFFF"/>
            <w:vAlign w:val="center"/>
          </w:tcPr>
          <w:p w14:paraId="6D52621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192DCA92">
            <w:pPr>
              <w:widowControl/>
              <w:jc w:val="left"/>
              <w:rPr>
                <w:rFonts w:hint="eastAsia" w:ascii="微软雅黑" w:hAnsi="微软雅黑" w:eastAsia="微软雅黑" w:cs="宋体"/>
                <w:color w:val="FF0000"/>
                <w:kern w:val="0"/>
                <w:sz w:val="20"/>
                <w:szCs w:val="20"/>
                <w:vertAlign w:val="superscript"/>
              </w:rPr>
            </w:pPr>
            <w:r>
              <w:rPr>
                <w:rFonts w:hint="eastAsia" w:ascii="微软雅黑" w:hAnsi="微软雅黑" w:eastAsia="微软雅黑" w:cs="宋体"/>
                <w:color w:val="FF0000"/>
                <w:kern w:val="0"/>
                <w:sz w:val="20"/>
                <w:szCs w:val="20"/>
              </w:rPr>
              <w:t>处理风量：110000m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 xml:space="preserve">/h       </w:t>
            </w:r>
            <w:r>
              <w:rPr>
                <w:rFonts w:hint="eastAsia" w:ascii="微软雅黑" w:hAnsi="微软雅黑" w:eastAsia="微软雅黑" w:cs="宋体"/>
                <w:color w:val="FF0000"/>
                <w:kern w:val="0"/>
                <w:sz w:val="20"/>
                <w:szCs w:val="20"/>
              </w:rPr>
              <w:br w:type="textWrapping"/>
            </w:r>
            <w:r>
              <w:rPr>
                <w:rFonts w:hint="eastAsia" w:ascii="微软雅黑" w:hAnsi="微软雅黑" w:eastAsia="微软雅黑" w:cs="宋体"/>
                <w:color w:val="FF0000"/>
                <w:kern w:val="0"/>
                <w:sz w:val="20"/>
                <w:szCs w:val="20"/>
              </w:rPr>
              <w:t>过滤面积：≥2292m</w:t>
            </w:r>
            <w:r>
              <w:rPr>
                <w:rFonts w:hint="eastAsia" w:ascii="微软雅黑" w:hAnsi="微软雅黑" w:eastAsia="微软雅黑" w:cs="宋体"/>
                <w:color w:val="FF0000"/>
                <w:kern w:val="0"/>
                <w:sz w:val="20"/>
                <w:szCs w:val="20"/>
                <w:vertAlign w:val="superscript"/>
              </w:rPr>
              <w:t>2</w:t>
            </w:r>
          </w:p>
          <w:p w14:paraId="3D59D708">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除尘器过滤速度按0.8m/min</w:t>
            </w:r>
          </w:p>
        </w:tc>
        <w:tc>
          <w:tcPr>
            <w:tcW w:w="845" w:type="dxa"/>
            <w:tcBorders>
              <w:top w:val="nil"/>
              <w:left w:val="nil"/>
              <w:bottom w:val="single" w:color="auto" w:sz="4" w:space="0"/>
              <w:right w:val="single" w:color="auto" w:sz="4" w:space="0"/>
            </w:tcBorders>
            <w:shd w:val="clear" w:color="000000" w:fill="FFFFFF"/>
            <w:vAlign w:val="center"/>
          </w:tcPr>
          <w:p w14:paraId="4D40AAD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63C4C537">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p>
        </w:tc>
      </w:tr>
      <w:tr w14:paraId="72B3CF7F">
        <w:tblPrEx>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4702CB53">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1276" w:type="dxa"/>
            <w:tcBorders>
              <w:top w:val="nil"/>
              <w:left w:val="nil"/>
              <w:bottom w:val="single" w:color="auto" w:sz="4" w:space="0"/>
              <w:right w:val="single" w:color="auto" w:sz="4" w:space="0"/>
            </w:tcBorders>
            <w:shd w:val="clear" w:color="000000" w:fill="FFFFFF"/>
            <w:vAlign w:val="center"/>
          </w:tcPr>
          <w:p w14:paraId="4AF62E7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旋转下料器</w:t>
            </w:r>
          </w:p>
        </w:tc>
        <w:tc>
          <w:tcPr>
            <w:tcW w:w="1276" w:type="dxa"/>
            <w:tcBorders>
              <w:top w:val="nil"/>
              <w:left w:val="nil"/>
              <w:bottom w:val="single" w:color="auto" w:sz="4" w:space="0"/>
              <w:right w:val="single" w:color="auto" w:sz="4" w:space="0"/>
            </w:tcBorders>
            <w:shd w:val="clear" w:color="000000" w:fill="FFFFFF"/>
            <w:vAlign w:val="center"/>
          </w:tcPr>
          <w:p w14:paraId="1A434B5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1CF8E472">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生产率：70m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549A578B">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46E2C818">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内壁精加工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橡胶密封</w:t>
            </w:r>
          </w:p>
        </w:tc>
      </w:tr>
      <w:tr w14:paraId="23C6D889">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3C12C79">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3.3</w:t>
            </w:r>
          </w:p>
        </w:tc>
        <w:tc>
          <w:tcPr>
            <w:tcW w:w="1276" w:type="dxa"/>
            <w:tcBorders>
              <w:top w:val="nil"/>
              <w:left w:val="nil"/>
              <w:bottom w:val="single" w:color="auto" w:sz="4" w:space="0"/>
              <w:right w:val="single" w:color="auto" w:sz="4" w:space="0"/>
            </w:tcBorders>
            <w:shd w:val="clear" w:color="000000" w:fill="FFFFFF"/>
            <w:vAlign w:val="center"/>
          </w:tcPr>
          <w:p w14:paraId="364F83D9">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  机</w:t>
            </w:r>
          </w:p>
        </w:tc>
        <w:tc>
          <w:tcPr>
            <w:tcW w:w="1276" w:type="dxa"/>
            <w:tcBorders>
              <w:top w:val="nil"/>
              <w:left w:val="nil"/>
              <w:bottom w:val="single" w:color="auto" w:sz="4" w:space="0"/>
              <w:right w:val="single" w:color="auto" w:sz="4" w:space="0"/>
            </w:tcBorders>
            <w:shd w:val="clear" w:color="000000" w:fill="FFFFFF"/>
            <w:vAlign w:val="center"/>
          </w:tcPr>
          <w:p w14:paraId="4426FDA4">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5D7111F5">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风量：110000m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/h</w:t>
            </w:r>
            <w:r>
              <w:rPr>
                <w:rFonts w:hint="eastAsia" w:ascii="微软雅黑" w:hAnsi="微软雅黑" w:eastAsia="微软雅黑" w:cs="宋体"/>
                <w:color w:val="FF0000"/>
                <w:kern w:val="0"/>
                <w:sz w:val="20"/>
                <w:szCs w:val="20"/>
              </w:rPr>
              <w:br w:type="textWrapping"/>
            </w:r>
            <w:r>
              <w:rPr>
                <w:rFonts w:hint="eastAsia" w:ascii="微软雅黑" w:hAnsi="微软雅黑" w:eastAsia="微软雅黑" w:cs="宋体"/>
                <w:color w:val="FF0000"/>
                <w:kern w:val="0"/>
                <w:sz w:val="20"/>
                <w:szCs w:val="20"/>
              </w:rPr>
              <w:t>风压：5000Pa</w:t>
            </w:r>
            <w:r>
              <w:rPr>
                <w:rFonts w:hint="eastAsia" w:ascii="微软雅黑" w:hAnsi="微软雅黑" w:eastAsia="微软雅黑" w:cs="宋体"/>
                <w:color w:val="FF0000"/>
                <w:kern w:val="0"/>
                <w:sz w:val="20"/>
                <w:szCs w:val="20"/>
              </w:rPr>
              <w:br w:type="textWrapping"/>
            </w:r>
            <w:r>
              <w:rPr>
                <w:rFonts w:hint="eastAsia" w:ascii="微软雅黑" w:hAnsi="微软雅黑" w:eastAsia="微软雅黑" w:cs="宋体"/>
                <w:color w:val="FF0000"/>
                <w:kern w:val="0"/>
                <w:sz w:val="20"/>
                <w:szCs w:val="20"/>
              </w:rPr>
              <w:t>功率：250kW-4P（参考）</w:t>
            </w:r>
          </w:p>
        </w:tc>
        <w:tc>
          <w:tcPr>
            <w:tcW w:w="845" w:type="dxa"/>
            <w:tcBorders>
              <w:top w:val="nil"/>
              <w:left w:val="nil"/>
              <w:bottom w:val="single" w:color="auto" w:sz="4" w:space="0"/>
              <w:right w:val="single" w:color="auto" w:sz="4" w:space="0"/>
            </w:tcBorders>
            <w:shd w:val="clear" w:color="000000" w:fill="FFFFFF"/>
            <w:vAlign w:val="center"/>
          </w:tcPr>
          <w:p w14:paraId="25401CDE">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662B9D1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附带电动风门</w:t>
            </w:r>
          </w:p>
        </w:tc>
      </w:tr>
      <w:tr w14:paraId="0B3DA55C">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55A1353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3.4</w:t>
            </w:r>
          </w:p>
        </w:tc>
        <w:tc>
          <w:tcPr>
            <w:tcW w:w="1276" w:type="dxa"/>
            <w:tcBorders>
              <w:top w:val="nil"/>
              <w:left w:val="nil"/>
              <w:bottom w:val="single" w:color="auto" w:sz="4" w:space="0"/>
              <w:right w:val="single" w:color="auto" w:sz="4" w:space="0"/>
            </w:tcBorders>
            <w:shd w:val="clear" w:color="000000" w:fill="FFFFFF"/>
            <w:vAlign w:val="center"/>
          </w:tcPr>
          <w:p w14:paraId="4FF1031F">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风机消音器</w:t>
            </w:r>
          </w:p>
        </w:tc>
        <w:tc>
          <w:tcPr>
            <w:tcW w:w="1276" w:type="dxa"/>
            <w:tcBorders>
              <w:top w:val="nil"/>
              <w:left w:val="nil"/>
              <w:bottom w:val="single" w:color="auto" w:sz="4" w:space="0"/>
              <w:right w:val="single" w:color="auto" w:sz="4" w:space="0"/>
            </w:tcBorders>
            <w:shd w:val="clear" w:color="000000" w:fill="FFFFFF"/>
            <w:vAlign w:val="center"/>
          </w:tcPr>
          <w:p w14:paraId="35E5F949">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00"/>
            <w:vAlign w:val="center"/>
          </w:tcPr>
          <w:p w14:paraId="54A4DC55">
            <w:pPr>
              <w:widowControl/>
              <w:jc w:val="left"/>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处理风量：110000m</w:t>
            </w:r>
            <w:r>
              <w:rPr>
                <w:rFonts w:hint="eastAsia" w:ascii="微软雅黑" w:hAnsi="微软雅黑" w:eastAsia="微软雅黑" w:cs="宋体"/>
                <w:color w:val="FF0000"/>
                <w:kern w:val="0"/>
                <w:sz w:val="20"/>
                <w:szCs w:val="20"/>
                <w:vertAlign w:val="superscript"/>
              </w:rPr>
              <w:t>3</w:t>
            </w:r>
            <w:r>
              <w:rPr>
                <w:rFonts w:hint="eastAsia" w:ascii="微软雅黑" w:hAnsi="微软雅黑" w:eastAsia="微软雅黑" w:cs="宋体"/>
                <w:color w:val="FF0000"/>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753E8519">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20D6EFFA">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62D67E9F">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000000" w:fill="FAC090"/>
            <w:vAlign w:val="center"/>
          </w:tcPr>
          <w:p w14:paraId="01BDD3BE">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5676" w:type="dxa"/>
            <w:gridSpan w:val="3"/>
            <w:tcBorders>
              <w:top w:val="single" w:color="auto" w:sz="4" w:space="0"/>
              <w:left w:val="nil"/>
              <w:bottom w:val="single" w:color="auto" w:sz="4" w:space="0"/>
              <w:right w:val="single" w:color="auto" w:sz="4" w:space="0"/>
            </w:tcBorders>
            <w:shd w:val="clear" w:color="000000" w:fill="FAC090"/>
            <w:vAlign w:val="center"/>
          </w:tcPr>
          <w:p w14:paraId="057EC6E8">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7910 后处理锯切除尘系统</w:t>
            </w:r>
          </w:p>
        </w:tc>
        <w:tc>
          <w:tcPr>
            <w:tcW w:w="845" w:type="dxa"/>
            <w:tcBorders>
              <w:top w:val="nil"/>
              <w:left w:val="nil"/>
              <w:bottom w:val="single" w:color="auto" w:sz="4" w:space="0"/>
              <w:right w:val="single" w:color="auto" w:sz="4" w:space="0"/>
            </w:tcBorders>
            <w:shd w:val="clear" w:color="000000" w:fill="FAC090"/>
            <w:vAlign w:val="center"/>
          </w:tcPr>
          <w:p w14:paraId="6765327D">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1套</w:t>
            </w:r>
          </w:p>
        </w:tc>
        <w:tc>
          <w:tcPr>
            <w:tcW w:w="1815" w:type="dxa"/>
            <w:tcBorders>
              <w:top w:val="nil"/>
              <w:left w:val="nil"/>
              <w:bottom w:val="single" w:color="auto" w:sz="4" w:space="0"/>
              <w:right w:val="single" w:color="auto" w:sz="4" w:space="0"/>
            </w:tcBorders>
            <w:shd w:val="clear" w:color="000000" w:fill="FAC090"/>
            <w:vAlign w:val="center"/>
          </w:tcPr>
          <w:p w14:paraId="56F777CC">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2CBE983B">
        <w:tblPrEx>
          <w:tblCellMar>
            <w:top w:w="0" w:type="dxa"/>
            <w:left w:w="108" w:type="dxa"/>
            <w:bottom w:w="0" w:type="dxa"/>
            <w:right w:w="108" w:type="dxa"/>
          </w:tblCellMar>
        </w:tblPrEx>
        <w:trPr>
          <w:trHeight w:val="105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4C24657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4.1</w:t>
            </w:r>
          </w:p>
        </w:tc>
        <w:tc>
          <w:tcPr>
            <w:tcW w:w="1276" w:type="dxa"/>
            <w:tcBorders>
              <w:top w:val="nil"/>
              <w:left w:val="nil"/>
              <w:bottom w:val="single" w:color="auto" w:sz="4" w:space="0"/>
              <w:right w:val="single" w:color="auto" w:sz="4" w:space="0"/>
            </w:tcBorders>
            <w:shd w:val="clear" w:color="000000" w:fill="FFFFFF"/>
            <w:vAlign w:val="center"/>
          </w:tcPr>
          <w:p w14:paraId="571EE482">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袋式除尘器</w:t>
            </w:r>
          </w:p>
        </w:tc>
        <w:tc>
          <w:tcPr>
            <w:tcW w:w="1276" w:type="dxa"/>
            <w:tcBorders>
              <w:top w:val="nil"/>
              <w:left w:val="nil"/>
              <w:bottom w:val="single" w:color="auto" w:sz="4" w:space="0"/>
              <w:right w:val="single" w:color="auto" w:sz="4" w:space="0"/>
            </w:tcBorders>
            <w:shd w:val="clear" w:color="000000" w:fill="FFFFFF"/>
            <w:vAlign w:val="center"/>
          </w:tcPr>
          <w:p w14:paraId="261E4834">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0FFDFC0B">
            <w:pPr>
              <w:widowControl/>
              <w:jc w:val="left"/>
              <w:rPr>
                <w:rFonts w:hint="eastAsia" w:ascii="微软雅黑" w:hAnsi="微软雅黑" w:eastAsia="微软雅黑" w:cs="宋体"/>
                <w:kern w:val="0"/>
                <w:sz w:val="20"/>
                <w:szCs w:val="20"/>
                <w:vertAlign w:val="superscript"/>
              </w:rPr>
            </w:pPr>
            <w:r>
              <w:rPr>
                <w:rFonts w:hint="eastAsia" w:ascii="微软雅黑" w:hAnsi="微软雅黑" w:eastAsia="微软雅黑" w:cs="宋体"/>
                <w:kern w:val="0"/>
                <w:sz w:val="20"/>
                <w:szCs w:val="20"/>
              </w:rPr>
              <w:t>处理风量：45000m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 xml:space="preserve">/h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过滤面积：≥938m</w:t>
            </w:r>
            <w:r>
              <w:rPr>
                <w:rFonts w:hint="eastAsia" w:ascii="微软雅黑" w:hAnsi="微软雅黑" w:eastAsia="微软雅黑" w:cs="宋体"/>
                <w:kern w:val="0"/>
                <w:sz w:val="20"/>
                <w:szCs w:val="20"/>
                <w:vertAlign w:val="superscript"/>
              </w:rPr>
              <w:t>2</w:t>
            </w:r>
          </w:p>
          <w:p w14:paraId="5E4F608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除尘器过滤速度按0.8m/min</w:t>
            </w:r>
          </w:p>
        </w:tc>
        <w:tc>
          <w:tcPr>
            <w:tcW w:w="845" w:type="dxa"/>
            <w:tcBorders>
              <w:top w:val="nil"/>
              <w:left w:val="nil"/>
              <w:bottom w:val="single" w:color="auto" w:sz="4" w:space="0"/>
              <w:right w:val="single" w:color="auto" w:sz="4" w:space="0"/>
            </w:tcBorders>
            <w:shd w:val="clear" w:color="000000" w:fill="FFFFFF"/>
            <w:vAlign w:val="center"/>
          </w:tcPr>
          <w:p w14:paraId="0EB1D4C5">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6099E605">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p>
        </w:tc>
      </w:tr>
      <w:tr w14:paraId="08D972E3">
        <w:tblPrEx>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645442DA">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4.2</w:t>
            </w:r>
          </w:p>
        </w:tc>
        <w:tc>
          <w:tcPr>
            <w:tcW w:w="1276" w:type="dxa"/>
            <w:tcBorders>
              <w:top w:val="nil"/>
              <w:left w:val="nil"/>
              <w:bottom w:val="single" w:color="auto" w:sz="4" w:space="0"/>
              <w:right w:val="single" w:color="auto" w:sz="4" w:space="0"/>
            </w:tcBorders>
            <w:shd w:val="clear" w:color="000000" w:fill="FFFFFF"/>
            <w:vAlign w:val="center"/>
          </w:tcPr>
          <w:p w14:paraId="03CF84B0">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旋转下料器</w:t>
            </w:r>
          </w:p>
        </w:tc>
        <w:tc>
          <w:tcPr>
            <w:tcW w:w="1276" w:type="dxa"/>
            <w:tcBorders>
              <w:top w:val="nil"/>
              <w:left w:val="nil"/>
              <w:bottom w:val="single" w:color="auto" w:sz="4" w:space="0"/>
              <w:right w:val="single" w:color="auto" w:sz="4" w:space="0"/>
            </w:tcBorders>
            <w:shd w:val="clear" w:color="000000" w:fill="FFFFFF"/>
            <w:vAlign w:val="center"/>
          </w:tcPr>
          <w:p w14:paraId="29BF6F12">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0A78CCC5">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生产率：110m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 xml:space="preserve">/h </w:t>
            </w:r>
          </w:p>
        </w:tc>
        <w:tc>
          <w:tcPr>
            <w:tcW w:w="845" w:type="dxa"/>
            <w:tcBorders>
              <w:top w:val="nil"/>
              <w:left w:val="nil"/>
              <w:bottom w:val="single" w:color="auto" w:sz="4" w:space="0"/>
              <w:right w:val="single" w:color="auto" w:sz="4" w:space="0"/>
            </w:tcBorders>
            <w:shd w:val="clear" w:color="000000" w:fill="FFFFFF"/>
            <w:vAlign w:val="center"/>
          </w:tcPr>
          <w:p w14:paraId="6D3C4800">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09D2C00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内壁精加工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橡胶密封</w:t>
            </w:r>
          </w:p>
        </w:tc>
      </w:tr>
      <w:tr w14:paraId="4803932E">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5245D4A1">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4.3</w:t>
            </w:r>
          </w:p>
        </w:tc>
        <w:tc>
          <w:tcPr>
            <w:tcW w:w="1276" w:type="dxa"/>
            <w:tcBorders>
              <w:top w:val="nil"/>
              <w:left w:val="nil"/>
              <w:bottom w:val="single" w:color="auto" w:sz="4" w:space="0"/>
              <w:right w:val="single" w:color="auto" w:sz="4" w:space="0"/>
            </w:tcBorders>
            <w:shd w:val="clear" w:color="000000" w:fill="FFFFFF"/>
            <w:vAlign w:val="center"/>
          </w:tcPr>
          <w:p w14:paraId="1F24C1D9">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  机</w:t>
            </w:r>
          </w:p>
        </w:tc>
        <w:tc>
          <w:tcPr>
            <w:tcW w:w="1276" w:type="dxa"/>
            <w:tcBorders>
              <w:top w:val="nil"/>
              <w:left w:val="nil"/>
              <w:bottom w:val="single" w:color="auto" w:sz="4" w:space="0"/>
              <w:right w:val="single" w:color="auto" w:sz="4" w:space="0"/>
            </w:tcBorders>
            <w:shd w:val="clear" w:color="000000" w:fill="FFFFFF"/>
            <w:vAlign w:val="center"/>
          </w:tcPr>
          <w:p w14:paraId="40FAB242">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27AB7523">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风量：45000m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风压：4800Pa</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功率：110kW-4P（参考）</w:t>
            </w:r>
          </w:p>
        </w:tc>
        <w:tc>
          <w:tcPr>
            <w:tcW w:w="845" w:type="dxa"/>
            <w:tcBorders>
              <w:top w:val="nil"/>
              <w:left w:val="nil"/>
              <w:bottom w:val="single" w:color="auto" w:sz="4" w:space="0"/>
              <w:right w:val="single" w:color="auto" w:sz="4" w:space="0"/>
            </w:tcBorders>
            <w:shd w:val="clear" w:color="000000" w:fill="FFFFFF"/>
            <w:vAlign w:val="center"/>
          </w:tcPr>
          <w:p w14:paraId="0A66AC0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6EC0A24B">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负压使用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附带电动风门</w:t>
            </w:r>
          </w:p>
        </w:tc>
      </w:tr>
      <w:tr w14:paraId="5480B2C4">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5A52C62E">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4.4</w:t>
            </w:r>
          </w:p>
        </w:tc>
        <w:tc>
          <w:tcPr>
            <w:tcW w:w="1276" w:type="dxa"/>
            <w:tcBorders>
              <w:top w:val="nil"/>
              <w:left w:val="nil"/>
              <w:bottom w:val="single" w:color="auto" w:sz="4" w:space="0"/>
              <w:right w:val="single" w:color="auto" w:sz="4" w:space="0"/>
            </w:tcBorders>
            <w:shd w:val="clear" w:color="000000" w:fill="FFFFFF"/>
            <w:vAlign w:val="center"/>
          </w:tcPr>
          <w:p w14:paraId="25682C56">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风机消音器</w:t>
            </w:r>
          </w:p>
        </w:tc>
        <w:tc>
          <w:tcPr>
            <w:tcW w:w="1276" w:type="dxa"/>
            <w:tcBorders>
              <w:top w:val="nil"/>
              <w:left w:val="nil"/>
              <w:bottom w:val="single" w:color="auto" w:sz="4" w:space="0"/>
              <w:right w:val="single" w:color="auto" w:sz="4" w:space="0"/>
            </w:tcBorders>
            <w:shd w:val="clear" w:color="000000" w:fill="FFFFFF"/>
            <w:vAlign w:val="center"/>
          </w:tcPr>
          <w:p w14:paraId="247A6F4D">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124" w:type="dxa"/>
            <w:tcBorders>
              <w:top w:val="nil"/>
              <w:left w:val="nil"/>
              <w:bottom w:val="single" w:color="auto" w:sz="4" w:space="0"/>
              <w:right w:val="single" w:color="auto" w:sz="4" w:space="0"/>
            </w:tcBorders>
            <w:shd w:val="clear" w:color="000000" w:fill="FFFFFF"/>
            <w:vAlign w:val="center"/>
          </w:tcPr>
          <w:p w14:paraId="59DB807E">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处理风量：45000m</w:t>
            </w:r>
            <w:r>
              <w:rPr>
                <w:rFonts w:hint="eastAsia" w:ascii="微软雅黑" w:hAnsi="微软雅黑" w:eastAsia="微软雅黑" w:cs="宋体"/>
                <w:kern w:val="0"/>
                <w:sz w:val="20"/>
                <w:szCs w:val="20"/>
                <w:vertAlign w:val="superscript"/>
              </w:rPr>
              <w:t>3</w:t>
            </w:r>
            <w:r>
              <w:rPr>
                <w:rFonts w:hint="eastAsia" w:ascii="微软雅黑" w:hAnsi="微软雅黑" w:eastAsia="微软雅黑" w:cs="宋体"/>
                <w:kern w:val="0"/>
                <w:sz w:val="20"/>
                <w:szCs w:val="20"/>
              </w:rPr>
              <w:t>/h</w:t>
            </w:r>
          </w:p>
        </w:tc>
        <w:tc>
          <w:tcPr>
            <w:tcW w:w="845" w:type="dxa"/>
            <w:tcBorders>
              <w:top w:val="nil"/>
              <w:left w:val="nil"/>
              <w:bottom w:val="single" w:color="auto" w:sz="4" w:space="0"/>
              <w:right w:val="single" w:color="auto" w:sz="4" w:space="0"/>
            </w:tcBorders>
            <w:shd w:val="clear" w:color="000000" w:fill="FFFFFF"/>
            <w:vAlign w:val="center"/>
          </w:tcPr>
          <w:p w14:paraId="2FBC797C">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1台</w:t>
            </w:r>
          </w:p>
        </w:tc>
        <w:tc>
          <w:tcPr>
            <w:tcW w:w="1815" w:type="dxa"/>
            <w:tcBorders>
              <w:top w:val="nil"/>
              <w:left w:val="nil"/>
              <w:bottom w:val="single" w:color="auto" w:sz="4" w:space="0"/>
              <w:right w:val="single" w:color="auto" w:sz="4" w:space="0"/>
            </w:tcBorders>
            <w:shd w:val="clear" w:color="000000" w:fill="FFFFFF"/>
            <w:vAlign w:val="center"/>
          </w:tcPr>
          <w:p w14:paraId="0346EBC7">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1A52ED17">
        <w:tblPrEx>
          <w:tblCellMar>
            <w:top w:w="0" w:type="dxa"/>
            <w:left w:w="108" w:type="dxa"/>
            <w:bottom w:w="0" w:type="dxa"/>
            <w:right w:w="108" w:type="dxa"/>
          </w:tblCellMar>
        </w:tblPrEx>
        <w:trPr>
          <w:trHeight w:val="345" w:hRule="atLeast"/>
        </w:trPr>
        <w:tc>
          <w:tcPr>
            <w:tcW w:w="724" w:type="dxa"/>
            <w:tcBorders>
              <w:top w:val="nil"/>
              <w:left w:val="nil"/>
              <w:bottom w:val="nil"/>
              <w:right w:val="nil"/>
            </w:tcBorders>
            <w:shd w:val="clear" w:color="auto" w:fill="auto"/>
            <w:noWrap/>
            <w:vAlign w:val="center"/>
          </w:tcPr>
          <w:p w14:paraId="5BB40851">
            <w:pPr>
              <w:widowControl/>
              <w:jc w:val="left"/>
              <w:rPr>
                <w:rFonts w:ascii="微软雅黑" w:hAnsi="微软雅黑" w:eastAsia="微软雅黑" w:cs="宋体"/>
                <w:kern w:val="0"/>
                <w:sz w:val="24"/>
              </w:rPr>
            </w:pPr>
          </w:p>
        </w:tc>
        <w:tc>
          <w:tcPr>
            <w:tcW w:w="1276" w:type="dxa"/>
            <w:tcBorders>
              <w:top w:val="nil"/>
              <w:left w:val="nil"/>
              <w:bottom w:val="nil"/>
              <w:right w:val="nil"/>
            </w:tcBorders>
            <w:shd w:val="clear" w:color="auto" w:fill="auto"/>
            <w:noWrap/>
            <w:vAlign w:val="center"/>
          </w:tcPr>
          <w:p w14:paraId="325D069B">
            <w:pPr>
              <w:widowControl/>
              <w:jc w:val="left"/>
              <w:rPr>
                <w:rFonts w:ascii="微软雅黑" w:hAnsi="微软雅黑" w:eastAsia="微软雅黑" w:cs="宋体"/>
                <w:kern w:val="0"/>
                <w:sz w:val="24"/>
              </w:rPr>
            </w:pPr>
          </w:p>
        </w:tc>
        <w:tc>
          <w:tcPr>
            <w:tcW w:w="1276" w:type="dxa"/>
            <w:tcBorders>
              <w:top w:val="nil"/>
              <w:left w:val="nil"/>
              <w:bottom w:val="nil"/>
              <w:right w:val="nil"/>
            </w:tcBorders>
            <w:shd w:val="clear" w:color="auto" w:fill="auto"/>
            <w:noWrap/>
            <w:vAlign w:val="center"/>
          </w:tcPr>
          <w:p w14:paraId="4B32C3BB">
            <w:pPr>
              <w:widowControl/>
              <w:jc w:val="left"/>
              <w:rPr>
                <w:rFonts w:ascii="微软雅黑" w:hAnsi="微软雅黑" w:eastAsia="微软雅黑" w:cs="宋体"/>
                <w:kern w:val="0"/>
                <w:sz w:val="24"/>
              </w:rPr>
            </w:pPr>
          </w:p>
        </w:tc>
        <w:tc>
          <w:tcPr>
            <w:tcW w:w="3124" w:type="dxa"/>
            <w:tcBorders>
              <w:top w:val="nil"/>
              <w:left w:val="nil"/>
              <w:bottom w:val="nil"/>
              <w:right w:val="nil"/>
            </w:tcBorders>
            <w:shd w:val="clear" w:color="auto" w:fill="auto"/>
            <w:noWrap/>
            <w:vAlign w:val="center"/>
          </w:tcPr>
          <w:p w14:paraId="728551BA">
            <w:pPr>
              <w:widowControl/>
              <w:jc w:val="left"/>
              <w:rPr>
                <w:rFonts w:ascii="微软雅黑" w:hAnsi="微软雅黑" w:eastAsia="微软雅黑" w:cs="宋体"/>
                <w:kern w:val="0"/>
                <w:sz w:val="24"/>
              </w:rPr>
            </w:pPr>
          </w:p>
        </w:tc>
        <w:tc>
          <w:tcPr>
            <w:tcW w:w="845" w:type="dxa"/>
            <w:tcBorders>
              <w:top w:val="nil"/>
              <w:left w:val="nil"/>
              <w:bottom w:val="nil"/>
              <w:right w:val="nil"/>
            </w:tcBorders>
            <w:shd w:val="clear" w:color="auto" w:fill="auto"/>
            <w:noWrap/>
            <w:vAlign w:val="center"/>
          </w:tcPr>
          <w:p w14:paraId="29C8A4C1">
            <w:pPr>
              <w:widowControl/>
              <w:jc w:val="left"/>
              <w:rPr>
                <w:rFonts w:ascii="微软雅黑" w:hAnsi="微软雅黑" w:eastAsia="微软雅黑" w:cs="宋体"/>
                <w:kern w:val="0"/>
                <w:sz w:val="24"/>
              </w:rPr>
            </w:pPr>
          </w:p>
        </w:tc>
        <w:tc>
          <w:tcPr>
            <w:tcW w:w="1815" w:type="dxa"/>
            <w:tcBorders>
              <w:top w:val="nil"/>
              <w:left w:val="nil"/>
              <w:bottom w:val="nil"/>
              <w:right w:val="nil"/>
            </w:tcBorders>
            <w:shd w:val="clear" w:color="auto" w:fill="auto"/>
            <w:noWrap/>
            <w:vAlign w:val="center"/>
          </w:tcPr>
          <w:p w14:paraId="605A713F">
            <w:pPr>
              <w:widowControl/>
              <w:jc w:val="left"/>
              <w:rPr>
                <w:rFonts w:ascii="微软雅黑" w:hAnsi="微软雅黑" w:eastAsia="微软雅黑" w:cs="宋体"/>
                <w:kern w:val="0"/>
                <w:sz w:val="24"/>
              </w:rPr>
            </w:pPr>
          </w:p>
        </w:tc>
      </w:tr>
      <w:tr w14:paraId="5B96435A">
        <w:tblPrEx>
          <w:tblCellMar>
            <w:top w:w="0" w:type="dxa"/>
            <w:left w:w="108" w:type="dxa"/>
            <w:bottom w:w="0" w:type="dxa"/>
            <w:right w:w="108" w:type="dxa"/>
          </w:tblCellMar>
        </w:tblPrEx>
        <w:trPr>
          <w:trHeight w:val="345" w:hRule="atLeast"/>
        </w:trPr>
        <w:tc>
          <w:tcPr>
            <w:tcW w:w="906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14:paraId="10C6F80A">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 xml:space="preserve">    注：</w:t>
            </w:r>
          </w:p>
        </w:tc>
      </w:tr>
      <w:tr w14:paraId="56FFDA2E">
        <w:tblPrEx>
          <w:tblCellMar>
            <w:top w:w="0" w:type="dxa"/>
            <w:left w:w="108" w:type="dxa"/>
            <w:bottom w:w="0" w:type="dxa"/>
            <w:right w:w="108" w:type="dxa"/>
          </w:tblCellMar>
        </w:tblPrEx>
        <w:trPr>
          <w:trHeight w:val="345" w:hRule="atLeast"/>
        </w:trPr>
        <w:tc>
          <w:tcPr>
            <w:tcW w:w="906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14:paraId="593BF1C6">
            <w:pPr>
              <w:widowControl/>
              <w:jc w:val="left"/>
              <w:rPr>
                <w:rFonts w:ascii="微软雅黑" w:hAnsi="微软雅黑" w:eastAsia="微软雅黑" w:cs="宋体"/>
                <w:kern w:val="0"/>
                <w:szCs w:val="21"/>
              </w:rPr>
            </w:pPr>
            <w:r>
              <w:rPr>
                <w:rFonts w:eastAsia="微软雅黑"/>
                <w:kern w:val="0"/>
                <w:szCs w:val="21"/>
              </w:rPr>
              <w:t xml:space="preserve">    </w:t>
            </w:r>
            <w:r>
              <w:rPr>
                <w:rFonts w:hint="eastAsia" w:ascii="微软雅黑" w:hAnsi="微软雅黑" w:eastAsia="微软雅黑" w:cs="宋体"/>
                <w:kern w:val="0"/>
                <w:szCs w:val="21"/>
              </w:rPr>
              <w:t>1、</w:t>
            </w:r>
            <w:r>
              <w:rPr>
                <w:rFonts w:eastAsia="微软雅黑"/>
                <w:kern w:val="0"/>
                <w:sz w:val="14"/>
                <w:szCs w:val="14"/>
              </w:rPr>
              <w:t xml:space="preserve"> </w:t>
            </w:r>
            <w:r>
              <w:rPr>
                <w:rFonts w:hint="eastAsia" w:ascii="微软雅黑" w:hAnsi="微软雅黑" w:eastAsia="微软雅黑" w:cs="宋体"/>
                <w:kern w:val="0"/>
                <w:szCs w:val="21"/>
              </w:rPr>
              <w:t>设备型号及参数需供货厂家最终确认，并保证使用性能。</w:t>
            </w:r>
          </w:p>
        </w:tc>
      </w:tr>
      <w:tr w14:paraId="4CEF5129">
        <w:tblPrEx>
          <w:tblCellMar>
            <w:top w:w="0" w:type="dxa"/>
            <w:left w:w="108" w:type="dxa"/>
            <w:bottom w:w="0" w:type="dxa"/>
            <w:right w:w="108" w:type="dxa"/>
          </w:tblCellMar>
        </w:tblPrEx>
        <w:trPr>
          <w:trHeight w:val="345" w:hRule="atLeast"/>
        </w:trPr>
        <w:tc>
          <w:tcPr>
            <w:tcW w:w="906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14:paraId="5172D43E">
            <w:pPr>
              <w:widowControl/>
              <w:jc w:val="left"/>
              <w:rPr>
                <w:rFonts w:ascii="微软雅黑" w:hAnsi="微软雅黑" w:eastAsia="微软雅黑" w:cs="宋体"/>
                <w:kern w:val="0"/>
                <w:szCs w:val="21"/>
              </w:rPr>
            </w:pPr>
            <w:r>
              <w:rPr>
                <w:rFonts w:eastAsia="微软雅黑"/>
                <w:kern w:val="0"/>
                <w:szCs w:val="21"/>
              </w:rPr>
              <w:t xml:space="preserve">    </w:t>
            </w:r>
            <w:r>
              <w:rPr>
                <w:rFonts w:hint="eastAsia" w:ascii="微软雅黑" w:hAnsi="微软雅黑" w:eastAsia="微软雅黑" w:cs="宋体"/>
                <w:kern w:val="0"/>
                <w:szCs w:val="21"/>
              </w:rPr>
              <w:t>2、</w:t>
            </w:r>
            <w:r>
              <w:rPr>
                <w:rFonts w:eastAsia="微软雅黑"/>
                <w:kern w:val="0"/>
                <w:sz w:val="14"/>
                <w:szCs w:val="14"/>
              </w:rPr>
              <w:t xml:space="preserve"> </w:t>
            </w:r>
            <w:r>
              <w:rPr>
                <w:rFonts w:hint="eastAsia" w:ascii="微软雅黑" w:hAnsi="微软雅黑" w:eastAsia="微软雅黑" w:cs="宋体"/>
                <w:kern w:val="0"/>
                <w:szCs w:val="21"/>
              </w:rPr>
              <w:t>设备旋向按最终工艺布置图确定。</w:t>
            </w:r>
          </w:p>
        </w:tc>
      </w:tr>
      <w:tr w14:paraId="0F6B190D">
        <w:tblPrEx>
          <w:tblCellMar>
            <w:top w:w="0" w:type="dxa"/>
            <w:left w:w="108" w:type="dxa"/>
            <w:bottom w:w="0" w:type="dxa"/>
            <w:right w:w="108" w:type="dxa"/>
          </w:tblCellMar>
        </w:tblPrEx>
        <w:trPr>
          <w:trHeight w:val="345" w:hRule="atLeast"/>
        </w:trPr>
        <w:tc>
          <w:tcPr>
            <w:tcW w:w="906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14:paraId="05A9D43D">
            <w:pPr>
              <w:widowControl/>
              <w:jc w:val="left"/>
              <w:rPr>
                <w:rFonts w:ascii="微软雅黑" w:hAnsi="微软雅黑" w:eastAsia="微软雅黑" w:cs="宋体"/>
                <w:kern w:val="0"/>
                <w:szCs w:val="21"/>
              </w:rPr>
            </w:pPr>
            <w:r>
              <w:rPr>
                <w:rFonts w:eastAsia="微软雅黑"/>
                <w:kern w:val="0"/>
                <w:szCs w:val="21"/>
              </w:rPr>
              <w:t xml:space="preserve">    </w:t>
            </w:r>
            <w:r>
              <w:rPr>
                <w:rFonts w:hint="eastAsia" w:ascii="微软雅黑" w:hAnsi="微软雅黑" w:eastAsia="微软雅黑" w:cs="宋体"/>
                <w:kern w:val="0"/>
                <w:szCs w:val="21"/>
              </w:rPr>
              <w:t>3、 旋风分离器、袋式除尘器非标制作图由供货厂家提供。</w:t>
            </w:r>
          </w:p>
        </w:tc>
      </w:tr>
    </w:tbl>
    <w:p w14:paraId="3625EF8E">
      <w:pPr>
        <w:spacing w:line="560" w:lineRule="exact"/>
        <w:rPr>
          <w:rFonts w:ascii="宋体" w:hAnsi="宋体"/>
          <w:b/>
          <w:bCs/>
          <w:sz w:val="28"/>
          <w:szCs w:val="28"/>
        </w:rPr>
      </w:pPr>
    </w:p>
    <w:p w14:paraId="51D1CD6F">
      <w:pPr>
        <w:spacing w:line="560" w:lineRule="exact"/>
        <w:rPr>
          <w:rFonts w:ascii="宋体" w:hAnsi="宋体"/>
          <w:b/>
          <w:bCs/>
          <w:sz w:val="28"/>
          <w:szCs w:val="28"/>
        </w:rPr>
      </w:pPr>
    </w:p>
    <w:p w14:paraId="1CFE7E3F">
      <w:pPr>
        <w:spacing w:line="560" w:lineRule="exact"/>
        <w:rPr>
          <w:rFonts w:ascii="宋体" w:hAnsi="宋体"/>
          <w:b/>
          <w:bCs/>
          <w:sz w:val="28"/>
          <w:szCs w:val="28"/>
        </w:rPr>
      </w:pPr>
    </w:p>
    <w:p w14:paraId="69678D5F">
      <w:pPr>
        <w:spacing w:line="560" w:lineRule="exact"/>
        <w:rPr>
          <w:rFonts w:ascii="宋体" w:hAnsi="宋体"/>
          <w:b/>
          <w:bCs/>
          <w:sz w:val="28"/>
          <w:szCs w:val="28"/>
        </w:rPr>
      </w:pPr>
    </w:p>
    <w:p w14:paraId="0E7F0413">
      <w:pPr>
        <w:spacing w:line="560" w:lineRule="exact"/>
        <w:rPr>
          <w:rFonts w:ascii="宋体" w:hAnsi="宋体"/>
          <w:b/>
          <w:bCs/>
          <w:sz w:val="28"/>
          <w:szCs w:val="28"/>
        </w:rPr>
      </w:pPr>
    </w:p>
    <w:p w14:paraId="31107310">
      <w:pPr>
        <w:spacing w:line="560" w:lineRule="exact"/>
        <w:rPr>
          <w:rFonts w:ascii="宋体" w:hAnsi="宋体"/>
          <w:b/>
          <w:bCs/>
          <w:sz w:val="28"/>
          <w:szCs w:val="28"/>
        </w:rPr>
      </w:pPr>
    </w:p>
    <w:p w14:paraId="002E2A9D">
      <w:pPr>
        <w:spacing w:line="560" w:lineRule="exact"/>
        <w:rPr>
          <w:rFonts w:ascii="宋体" w:hAnsi="宋体"/>
          <w:b/>
          <w:bCs/>
          <w:sz w:val="28"/>
          <w:szCs w:val="28"/>
        </w:rPr>
      </w:pPr>
    </w:p>
    <w:p w14:paraId="76FBF804">
      <w:pPr>
        <w:spacing w:line="560" w:lineRule="exact"/>
        <w:rPr>
          <w:rFonts w:ascii="宋体" w:hAnsi="宋体"/>
          <w:b/>
          <w:bCs/>
          <w:sz w:val="28"/>
          <w:szCs w:val="28"/>
        </w:rPr>
      </w:pPr>
    </w:p>
    <w:p w14:paraId="0A13EFF5">
      <w:pPr>
        <w:spacing w:line="560" w:lineRule="exact"/>
        <w:rPr>
          <w:rFonts w:ascii="宋体" w:hAnsi="宋体"/>
          <w:b/>
          <w:bCs/>
          <w:sz w:val="28"/>
          <w:szCs w:val="28"/>
        </w:rPr>
      </w:pPr>
    </w:p>
    <w:p w14:paraId="22B94938">
      <w:pPr>
        <w:spacing w:line="560" w:lineRule="exact"/>
        <w:rPr>
          <w:rFonts w:ascii="宋体" w:hAnsi="宋体"/>
          <w:b/>
          <w:bCs/>
          <w:sz w:val="28"/>
          <w:szCs w:val="28"/>
        </w:rPr>
      </w:pPr>
    </w:p>
    <w:p w14:paraId="18EE91F8">
      <w:pPr>
        <w:spacing w:line="560" w:lineRule="exact"/>
        <w:rPr>
          <w:rFonts w:ascii="宋体" w:hAnsi="宋体"/>
          <w:b/>
          <w:bCs/>
          <w:sz w:val="28"/>
          <w:szCs w:val="28"/>
        </w:rPr>
      </w:pPr>
    </w:p>
    <w:p w14:paraId="6B113E05">
      <w:pPr>
        <w:spacing w:line="560" w:lineRule="exact"/>
        <w:rPr>
          <w:rFonts w:ascii="宋体" w:hAnsi="宋体"/>
          <w:b/>
          <w:bCs/>
          <w:sz w:val="28"/>
          <w:szCs w:val="28"/>
        </w:rPr>
      </w:pPr>
    </w:p>
    <w:p w14:paraId="7343FD4A">
      <w:pPr>
        <w:spacing w:line="560" w:lineRule="exact"/>
        <w:rPr>
          <w:rFonts w:ascii="宋体" w:hAnsi="宋体"/>
          <w:b/>
          <w:bCs/>
          <w:sz w:val="28"/>
          <w:szCs w:val="28"/>
        </w:rPr>
      </w:pPr>
    </w:p>
    <w:p w14:paraId="3D23F92D">
      <w:pPr>
        <w:spacing w:line="560" w:lineRule="exact"/>
        <w:rPr>
          <w:rFonts w:ascii="宋体" w:hAnsi="宋体"/>
          <w:b/>
          <w:bCs/>
          <w:sz w:val="28"/>
          <w:szCs w:val="28"/>
        </w:rPr>
      </w:pPr>
    </w:p>
    <w:p w14:paraId="6BCA9D21">
      <w:pPr>
        <w:spacing w:line="560" w:lineRule="exact"/>
        <w:rPr>
          <w:rFonts w:ascii="宋体" w:hAnsi="宋体"/>
          <w:b/>
          <w:bCs/>
          <w:sz w:val="28"/>
          <w:szCs w:val="28"/>
        </w:rPr>
      </w:pPr>
    </w:p>
    <w:p w14:paraId="28FCE362">
      <w:pPr>
        <w:spacing w:line="560" w:lineRule="exact"/>
        <w:rPr>
          <w:rFonts w:ascii="宋体" w:hAnsi="宋体"/>
          <w:b/>
          <w:bCs/>
          <w:sz w:val="28"/>
          <w:szCs w:val="28"/>
        </w:rPr>
      </w:pPr>
    </w:p>
    <w:p w14:paraId="6858E0A2">
      <w:pPr>
        <w:spacing w:line="560" w:lineRule="exact"/>
        <w:rPr>
          <w:rFonts w:ascii="宋体" w:hAnsi="宋体"/>
          <w:b/>
          <w:bCs/>
          <w:sz w:val="28"/>
          <w:szCs w:val="28"/>
        </w:rPr>
      </w:pPr>
      <w:r>
        <w:rPr>
          <w:rFonts w:hint="eastAsia" w:ascii="宋体" w:hAnsi="宋体"/>
          <w:b/>
          <w:bCs/>
          <w:sz w:val="28"/>
          <w:szCs w:val="28"/>
        </w:rPr>
        <w:t>附件四</w:t>
      </w:r>
    </w:p>
    <w:p w14:paraId="460EF32B">
      <w:pPr>
        <w:spacing w:line="360" w:lineRule="exact"/>
        <w:rPr>
          <w:rFonts w:ascii="宋体" w:hAnsi="宋体"/>
          <w:sz w:val="32"/>
          <w:szCs w:val="32"/>
        </w:rPr>
      </w:pPr>
    </w:p>
    <w:p w14:paraId="3F9AF00C">
      <w:pPr>
        <w:spacing w:line="360" w:lineRule="exact"/>
        <w:rPr>
          <w:rFonts w:ascii="宋体" w:hAnsi="宋体"/>
          <w:b/>
          <w:bCs/>
          <w:sz w:val="32"/>
          <w:szCs w:val="32"/>
        </w:rPr>
      </w:pPr>
      <w:r>
        <w:rPr>
          <w:rFonts w:hint="eastAsia" w:ascii="宋体" w:hAnsi="宋体"/>
          <w:b/>
          <w:bCs/>
          <w:sz w:val="32"/>
          <w:szCs w:val="32"/>
        </w:rPr>
        <w:t>致：苏州苏福马机械有限公司：</w:t>
      </w:r>
    </w:p>
    <w:p w14:paraId="39CECBEC">
      <w:pPr>
        <w:spacing w:line="360" w:lineRule="exact"/>
        <w:rPr>
          <w:rFonts w:ascii="宋体" w:hAnsi="宋体"/>
          <w:sz w:val="28"/>
          <w:szCs w:val="28"/>
        </w:rPr>
      </w:pPr>
    </w:p>
    <w:p w14:paraId="782A491A">
      <w:pPr>
        <w:spacing w:line="480" w:lineRule="auto"/>
        <w:ind w:firstLine="560" w:firstLineChars="200"/>
        <w:rPr>
          <w:rFonts w:hAnsi="宋体"/>
          <w:sz w:val="28"/>
          <w:szCs w:val="28"/>
        </w:rPr>
      </w:pPr>
      <w:r>
        <w:rPr>
          <w:rFonts w:hint="eastAsia" w:ascii="宋体" w:hAnsi="宋体"/>
          <w:sz w:val="28"/>
          <w:szCs w:val="28"/>
        </w:rPr>
        <w:t>我们收到你们《</w:t>
      </w:r>
      <w:r>
        <w:rPr>
          <w:rFonts w:hint="eastAsia"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671077AD">
      <w:pPr>
        <w:spacing w:line="360" w:lineRule="auto"/>
        <w:ind w:firstLine="560" w:firstLineChars="200"/>
        <w:jc w:val="left"/>
        <w:rPr>
          <w:rFonts w:ascii="宋体" w:hAnsi="宋体"/>
          <w:sz w:val="28"/>
          <w:szCs w:val="28"/>
        </w:rPr>
      </w:pPr>
      <w:r>
        <w:rPr>
          <w:rFonts w:hint="eastAsia" w:ascii="宋体" w:hAnsi="宋体"/>
          <w:sz w:val="28"/>
          <w:szCs w:val="28"/>
        </w:rPr>
        <w:t>1.愿按照招标文件中的一切要求提供招标设备，明细见《××××××报价例表》。</w:t>
      </w:r>
    </w:p>
    <w:p w14:paraId="7DA80F2F">
      <w:pPr>
        <w:spacing w:line="360" w:lineRule="auto"/>
        <w:ind w:firstLine="560" w:firstLineChars="200"/>
        <w:jc w:val="left"/>
        <w:rPr>
          <w:rFonts w:ascii="宋体" w:hAnsi="宋体"/>
          <w:sz w:val="28"/>
          <w:szCs w:val="28"/>
        </w:rPr>
      </w:pPr>
      <w:r>
        <w:rPr>
          <w:rFonts w:hint="eastAsia" w:ascii="宋体" w:hAnsi="宋体"/>
          <w:sz w:val="28"/>
          <w:szCs w:val="28"/>
        </w:rPr>
        <w:t>2.如果我们的标书被接受，我们将履行招标文件规定的每一项要求，按期保质完成交货任务。</w:t>
      </w:r>
    </w:p>
    <w:p w14:paraId="218A8AF6">
      <w:pPr>
        <w:spacing w:line="360" w:lineRule="auto"/>
        <w:ind w:firstLine="560" w:firstLineChars="200"/>
        <w:jc w:val="left"/>
        <w:rPr>
          <w:rFonts w:ascii="宋体" w:hAnsi="宋体"/>
          <w:sz w:val="28"/>
          <w:szCs w:val="28"/>
        </w:rPr>
      </w:pPr>
      <w:r>
        <w:rPr>
          <w:rFonts w:hint="eastAsia" w:ascii="宋体" w:hAnsi="宋体"/>
          <w:sz w:val="28"/>
          <w:szCs w:val="28"/>
        </w:rPr>
        <w:t>3.我们同意按照招标文件规定，提供招标者要求的所有资料。</w:t>
      </w:r>
    </w:p>
    <w:p w14:paraId="010FB45B">
      <w:pPr>
        <w:spacing w:line="360" w:lineRule="auto"/>
        <w:ind w:firstLine="560" w:firstLineChars="200"/>
        <w:jc w:val="left"/>
        <w:rPr>
          <w:rFonts w:ascii="宋体" w:hAnsi="宋体"/>
          <w:sz w:val="28"/>
          <w:szCs w:val="28"/>
        </w:rPr>
      </w:pPr>
      <w:r>
        <w:rPr>
          <w:rFonts w:hint="eastAsia" w:ascii="宋体" w:hAnsi="宋体"/>
          <w:sz w:val="28"/>
          <w:szCs w:val="28"/>
        </w:rPr>
        <w:t>4.我方承诺遵守《苏州苏福马机械有限公司采购通则》等相关制度。</w:t>
      </w:r>
    </w:p>
    <w:p w14:paraId="0F0E1CAB">
      <w:pPr>
        <w:spacing w:line="360" w:lineRule="auto"/>
        <w:ind w:firstLine="560" w:firstLineChars="200"/>
        <w:jc w:val="left"/>
        <w:rPr>
          <w:rFonts w:ascii="宋体" w:hAnsi="宋体"/>
          <w:sz w:val="28"/>
          <w:szCs w:val="28"/>
        </w:rPr>
      </w:pPr>
      <w:r>
        <w:rPr>
          <w:rFonts w:hint="eastAsia" w:ascii="宋体" w:hAnsi="宋体"/>
          <w:sz w:val="28"/>
          <w:szCs w:val="28"/>
        </w:rPr>
        <w:t>5.我方愿按《中华人民共和国合同法》和《反不正当竞争法》履行自己的全部责任，承认并遵守本招标文件的主要内容。</w:t>
      </w:r>
    </w:p>
    <w:p w14:paraId="78B2481C">
      <w:pPr>
        <w:spacing w:line="360" w:lineRule="auto"/>
        <w:ind w:firstLine="560" w:firstLineChars="200"/>
        <w:jc w:val="left"/>
        <w:rPr>
          <w:rFonts w:ascii="宋体" w:hAnsi="宋体"/>
          <w:sz w:val="28"/>
          <w:szCs w:val="28"/>
        </w:rPr>
      </w:pPr>
      <w:r>
        <w:rPr>
          <w:rFonts w:hint="eastAsia" w:ascii="宋体" w:hAnsi="宋体"/>
          <w:sz w:val="28"/>
          <w:szCs w:val="28"/>
        </w:rPr>
        <w:t xml:space="preserve">6.所有有关本标书的函电，请按下列地址联系： </w:t>
      </w:r>
    </w:p>
    <w:p w14:paraId="2E36323A">
      <w:pPr>
        <w:spacing w:line="360" w:lineRule="auto"/>
        <w:ind w:firstLine="560" w:firstLineChars="200"/>
        <w:jc w:val="left"/>
        <w:rPr>
          <w:rFonts w:ascii="宋体" w:hAnsi="宋体"/>
          <w:sz w:val="28"/>
          <w:szCs w:val="28"/>
        </w:rPr>
      </w:pPr>
      <w:r>
        <w:rPr>
          <w:rFonts w:hint="eastAsia" w:ascii="宋体" w:hAnsi="宋体"/>
          <w:sz w:val="28"/>
          <w:szCs w:val="28"/>
        </w:rPr>
        <w:t>公司名称：</w:t>
      </w:r>
    </w:p>
    <w:p w14:paraId="0EEC5A9A">
      <w:pPr>
        <w:spacing w:line="360" w:lineRule="auto"/>
        <w:ind w:left="735" w:leftChars="150" w:hanging="420" w:hangingChars="150"/>
        <w:rPr>
          <w:rFonts w:ascii="宋体" w:hAnsi="宋体"/>
          <w:sz w:val="28"/>
          <w:szCs w:val="28"/>
        </w:rPr>
      </w:pPr>
      <w:r>
        <w:rPr>
          <w:rFonts w:hint="eastAsia" w:ascii="宋体" w:hAnsi="宋体"/>
          <w:sz w:val="28"/>
          <w:szCs w:val="28"/>
        </w:rPr>
        <w:t xml:space="preserve">  地    址：</w:t>
      </w:r>
    </w:p>
    <w:p w14:paraId="63253839">
      <w:pPr>
        <w:spacing w:line="360" w:lineRule="auto"/>
        <w:ind w:left="735" w:leftChars="150" w:hanging="420" w:hangingChars="150"/>
        <w:rPr>
          <w:rFonts w:ascii="宋体" w:hAnsi="宋体"/>
          <w:sz w:val="28"/>
          <w:szCs w:val="28"/>
        </w:rPr>
      </w:pPr>
      <w:r>
        <w:rPr>
          <w:rFonts w:hint="eastAsia" w:ascii="宋体" w:hAnsi="宋体"/>
          <w:sz w:val="28"/>
          <w:szCs w:val="28"/>
        </w:rPr>
        <w:t xml:space="preserve">  邮政编码：</w:t>
      </w:r>
    </w:p>
    <w:p w14:paraId="0B7309C0">
      <w:pPr>
        <w:spacing w:line="360" w:lineRule="auto"/>
        <w:ind w:left="735" w:leftChars="150" w:hanging="420" w:hangingChars="150"/>
        <w:rPr>
          <w:rFonts w:ascii="宋体" w:hAnsi="宋体"/>
          <w:sz w:val="28"/>
          <w:szCs w:val="28"/>
        </w:rPr>
      </w:pPr>
      <w:r>
        <w:rPr>
          <w:rFonts w:hint="eastAsia" w:ascii="宋体" w:hAnsi="宋体"/>
          <w:sz w:val="28"/>
          <w:szCs w:val="28"/>
        </w:rPr>
        <w:t xml:space="preserve">  电    话：</w:t>
      </w:r>
    </w:p>
    <w:p w14:paraId="4180122A">
      <w:pPr>
        <w:spacing w:line="360" w:lineRule="auto"/>
        <w:ind w:left="735" w:leftChars="150" w:hanging="420" w:hangingChars="150"/>
        <w:rPr>
          <w:rFonts w:ascii="宋体" w:hAnsi="宋体"/>
          <w:sz w:val="28"/>
          <w:szCs w:val="28"/>
        </w:rPr>
      </w:pPr>
      <w:r>
        <w:rPr>
          <w:rFonts w:hint="eastAsia" w:ascii="宋体" w:hAnsi="宋体"/>
          <w:sz w:val="28"/>
          <w:szCs w:val="28"/>
        </w:rPr>
        <w:t xml:space="preserve">  传    真：</w:t>
      </w:r>
    </w:p>
    <w:p w14:paraId="7C230074">
      <w:pPr>
        <w:spacing w:line="360" w:lineRule="auto"/>
        <w:rPr>
          <w:rFonts w:ascii="宋体" w:hAnsi="宋体"/>
          <w:sz w:val="28"/>
          <w:szCs w:val="28"/>
        </w:rPr>
      </w:pPr>
      <w:r>
        <w:rPr>
          <w:rFonts w:hint="eastAsia" w:ascii="宋体" w:hAnsi="宋体"/>
          <w:sz w:val="28"/>
          <w:szCs w:val="28"/>
        </w:rPr>
        <w:t xml:space="preserve">    投标人名称：(公章)</w:t>
      </w:r>
    </w:p>
    <w:p w14:paraId="74730076">
      <w:pPr>
        <w:spacing w:line="360" w:lineRule="auto"/>
        <w:rPr>
          <w:rFonts w:ascii="宋体" w:hAnsi="宋体"/>
          <w:sz w:val="28"/>
          <w:szCs w:val="28"/>
        </w:rPr>
      </w:pPr>
      <w:r>
        <w:rPr>
          <w:rFonts w:hint="eastAsia" w:ascii="宋体" w:hAnsi="宋体"/>
          <w:sz w:val="28"/>
          <w:szCs w:val="28"/>
        </w:rPr>
        <w:t xml:space="preserve">    法人代表：(签字)</w:t>
      </w:r>
    </w:p>
    <w:p w14:paraId="1C5FD838">
      <w:pPr>
        <w:spacing w:line="360" w:lineRule="auto"/>
        <w:rPr>
          <w:rFonts w:ascii="宋体" w:hAnsi="宋体"/>
          <w:sz w:val="28"/>
          <w:szCs w:val="28"/>
        </w:rPr>
      </w:pPr>
      <w:r>
        <w:rPr>
          <w:rFonts w:hint="eastAsia" w:ascii="宋体" w:hAnsi="宋体"/>
          <w:sz w:val="28"/>
          <w:szCs w:val="28"/>
        </w:rPr>
        <w:t xml:space="preserve">    授权代表：(签字)</w:t>
      </w:r>
    </w:p>
    <w:p w14:paraId="4159E835">
      <w:pPr>
        <w:adjustRightInd w:val="0"/>
        <w:snapToGrid w:val="0"/>
        <w:spacing w:line="300" w:lineRule="auto"/>
        <w:ind w:firstLine="560" w:firstLineChars="200"/>
        <w:rPr>
          <w:rFonts w:hAnsi="宋体"/>
          <w:sz w:val="28"/>
          <w:szCs w:val="28"/>
        </w:rPr>
      </w:pPr>
      <w:r>
        <w:rPr>
          <w:rFonts w:hint="eastAsia" w:hAnsi="宋体"/>
          <w:sz w:val="28"/>
          <w:szCs w:val="28"/>
        </w:rPr>
        <w:t>年月日</w:t>
      </w:r>
    </w:p>
    <w:p w14:paraId="746262B2">
      <w:pPr>
        <w:spacing w:line="360" w:lineRule="exact"/>
        <w:rPr>
          <w:rFonts w:ascii="宋体" w:hAnsi="Courier New"/>
          <w:sz w:val="28"/>
          <w:szCs w:val="28"/>
        </w:rPr>
      </w:pPr>
    </w:p>
    <w:p w14:paraId="1284948E">
      <w:pPr>
        <w:spacing w:line="360" w:lineRule="exact"/>
        <w:rPr>
          <w:rFonts w:ascii="宋体" w:hAnsi="Courier New"/>
          <w:sz w:val="28"/>
          <w:szCs w:val="28"/>
        </w:rPr>
      </w:pPr>
    </w:p>
    <w:p w14:paraId="11C61CB2">
      <w:pPr>
        <w:spacing w:line="360" w:lineRule="exact"/>
        <w:rPr>
          <w:rFonts w:ascii="宋体" w:hAnsi="宋体"/>
          <w:sz w:val="24"/>
        </w:rPr>
      </w:pPr>
      <w:r>
        <w:rPr>
          <w:rFonts w:hint="eastAsia" w:ascii="宋体" w:hAnsi="Courier New"/>
          <w:sz w:val="28"/>
          <w:szCs w:val="28"/>
        </w:rPr>
        <w:t>附件五</w:t>
      </w:r>
    </w:p>
    <w:p w14:paraId="26016C3B">
      <w:pPr>
        <w:spacing w:line="360" w:lineRule="auto"/>
        <w:jc w:val="center"/>
        <w:rPr>
          <w:rFonts w:ascii="宋体" w:hAnsi="宋体"/>
          <w:b/>
          <w:bCs/>
          <w:sz w:val="32"/>
          <w:szCs w:val="32"/>
        </w:rPr>
      </w:pPr>
      <w:r>
        <w:rPr>
          <w:rFonts w:hint="eastAsia" w:ascii="宋体" w:hAnsi="宋体"/>
          <w:b/>
          <w:bCs/>
          <w:sz w:val="32"/>
          <w:szCs w:val="32"/>
        </w:rPr>
        <w:t>商务偏离说明</w:t>
      </w:r>
    </w:p>
    <w:p w14:paraId="20B011B2">
      <w:pPr>
        <w:spacing w:line="360" w:lineRule="auto"/>
        <w:ind w:firstLine="560" w:firstLineChars="200"/>
        <w:rPr>
          <w:rFonts w:ascii="宋体" w:hAnsi="宋体"/>
          <w:sz w:val="28"/>
          <w:szCs w:val="28"/>
        </w:rPr>
      </w:pPr>
      <w:r>
        <w:rPr>
          <w:rFonts w:hint="eastAsia" w:ascii="宋体" w:hAnsi="宋体"/>
          <w:sz w:val="28"/>
          <w:szCs w:val="28"/>
        </w:rPr>
        <w:t>招标设备名称：</w:t>
      </w:r>
    </w:p>
    <w:p w14:paraId="7E5E4CDF">
      <w:pPr>
        <w:spacing w:line="360" w:lineRule="auto"/>
        <w:ind w:firstLine="560" w:firstLineChars="200"/>
        <w:rPr>
          <w:rFonts w:ascii="宋体" w:hAnsi="宋体"/>
          <w:sz w:val="28"/>
          <w:szCs w:val="28"/>
        </w:rPr>
      </w:pPr>
      <w:r>
        <w:rPr>
          <w:rFonts w:hint="eastAsia" w:ascii="宋体" w:hAnsi="宋体"/>
          <w:sz w:val="28"/>
          <w:szCs w:val="28"/>
        </w:rPr>
        <w:t>1、商务文件要求：</w:t>
      </w:r>
    </w:p>
    <w:p w14:paraId="00B9E074">
      <w:pPr>
        <w:spacing w:line="360" w:lineRule="auto"/>
        <w:ind w:firstLine="560" w:firstLineChars="200"/>
        <w:rPr>
          <w:rFonts w:ascii="宋体" w:hAnsi="宋体"/>
          <w:sz w:val="28"/>
          <w:szCs w:val="28"/>
        </w:rPr>
      </w:pPr>
      <w:r>
        <w:rPr>
          <w:rFonts w:hint="eastAsia" w:ascii="宋体" w:hAnsi="宋体"/>
          <w:sz w:val="28"/>
          <w:szCs w:val="28"/>
        </w:rPr>
        <w:t>1.1偏离说明：</w:t>
      </w:r>
    </w:p>
    <w:p w14:paraId="2AD0F1AD">
      <w:pPr>
        <w:spacing w:line="360" w:lineRule="exact"/>
        <w:ind w:firstLine="480" w:firstLineChars="200"/>
        <w:rPr>
          <w:rFonts w:ascii="宋体" w:hAnsi="宋体"/>
          <w:sz w:val="24"/>
        </w:rPr>
      </w:pPr>
    </w:p>
    <w:p w14:paraId="641DC15A">
      <w:pPr>
        <w:spacing w:line="360" w:lineRule="exact"/>
        <w:ind w:firstLine="480" w:firstLineChars="200"/>
        <w:rPr>
          <w:rFonts w:ascii="宋体" w:hAnsi="宋体"/>
          <w:sz w:val="24"/>
        </w:rPr>
      </w:pPr>
    </w:p>
    <w:p w14:paraId="6DE3B80F">
      <w:pPr>
        <w:spacing w:line="360" w:lineRule="exact"/>
        <w:ind w:firstLine="480" w:firstLineChars="200"/>
        <w:rPr>
          <w:rFonts w:ascii="宋体" w:hAnsi="宋体"/>
          <w:sz w:val="24"/>
        </w:rPr>
      </w:pPr>
    </w:p>
    <w:p w14:paraId="412ED049">
      <w:pPr>
        <w:spacing w:line="360" w:lineRule="exact"/>
        <w:ind w:firstLine="480" w:firstLineChars="200"/>
        <w:rPr>
          <w:rFonts w:ascii="宋体" w:hAnsi="宋体"/>
          <w:sz w:val="24"/>
        </w:rPr>
      </w:pPr>
    </w:p>
    <w:p w14:paraId="6A698367">
      <w:pPr>
        <w:spacing w:line="360" w:lineRule="auto"/>
        <w:ind w:firstLine="560" w:firstLineChars="200"/>
        <w:rPr>
          <w:rFonts w:ascii="宋体" w:hAnsi="宋体"/>
          <w:sz w:val="28"/>
          <w:szCs w:val="28"/>
        </w:rPr>
      </w:pPr>
      <w:r>
        <w:rPr>
          <w:rFonts w:hint="eastAsia" w:ascii="宋体" w:hAnsi="宋体"/>
          <w:sz w:val="28"/>
          <w:szCs w:val="28"/>
        </w:rPr>
        <w:t>2、招标文件要求：</w:t>
      </w:r>
    </w:p>
    <w:p w14:paraId="6596885C">
      <w:pPr>
        <w:spacing w:line="360" w:lineRule="auto"/>
        <w:ind w:firstLine="560" w:firstLineChars="200"/>
        <w:rPr>
          <w:rFonts w:ascii="宋体" w:hAnsi="宋体"/>
          <w:sz w:val="28"/>
          <w:szCs w:val="28"/>
        </w:rPr>
      </w:pPr>
      <w:r>
        <w:rPr>
          <w:rFonts w:hint="eastAsia" w:ascii="宋体" w:hAnsi="宋体"/>
          <w:sz w:val="28"/>
          <w:szCs w:val="28"/>
        </w:rPr>
        <w:t>2.1偏离说明：</w:t>
      </w:r>
    </w:p>
    <w:p w14:paraId="4D97B51E">
      <w:pPr>
        <w:spacing w:line="360" w:lineRule="auto"/>
        <w:ind w:firstLine="560" w:firstLineChars="200"/>
        <w:rPr>
          <w:rFonts w:ascii="宋体" w:hAnsi="宋体"/>
          <w:sz w:val="28"/>
          <w:szCs w:val="28"/>
        </w:rPr>
      </w:pPr>
    </w:p>
    <w:p w14:paraId="30E7B096">
      <w:pPr>
        <w:spacing w:line="360" w:lineRule="exact"/>
        <w:ind w:firstLine="480" w:firstLineChars="200"/>
        <w:rPr>
          <w:rFonts w:ascii="宋体" w:hAnsi="宋体"/>
          <w:sz w:val="24"/>
        </w:rPr>
      </w:pPr>
    </w:p>
    <w:p w14:paraId="25FC7790">
      <w:pPr>
        <w:spacing w:line="360" w:lineRule="exact"/>
        <w:ind w:firstLine="480" w:firstLineChars="200"/>
        <w:rPr>
          <w:rFonts w:ascii="宋体" w:hAnsi="宋体"/>
          <w:sz w:val="24"/>
        </w:rPr>
      </w:pPr>
    </w:p>
    <w:p w14:paraId="1F84C953">
      <w:pPr>
        <w:spacing w:line="360" w:lineRule="exact"/>
        <w:ind w:firstLine="480" w:firstLineChars="200"/>
        <w:rPr>
          <w:rFonts w:ascii="宋体" w:hAnsi="宋体"/>
          <w:sz w:val="24"/>
        </w:rPr>
      </w:pPr>
    </w:p>
    <w:p w14:paraId="4EEEAA50">
      <w:pPr>
        <w:spacing w:line="360" w:lineRule="exact"/>
        <w:ind w:firstLine="480" w:firstLineChars="200"/>
        <w:rPr>
          <w:rFonts w:ascii="宋体" w:hAnsi="宋体"/>
          <w:sz w:val="24"/>
        </w:rPr>
      </w:pPr>
      <w:r>
        <w:rPr>
          <w:rFonts w:hint="eastAsia" w:ascii="宋体" w:hAnsi="宋体"/>
          <w:sz w:val="24"/>
        </w:rPr>
        <w:t>注：此表应按商务规格方面偏离填写（指招标文件中的部分）。</w:t>
      </w:r>
    </w:p>
    <w:p w14:paraId="5FCA080E">
      <w:pPr>
        <w:spacing w:line="360" w:lineRule="exact"/>
        <w:ind w:firstLine="480" w:firstLineChars="200"/>
        <w:rPr>
          <w:rFonts w:ascii="宋体" w:hAnsi="宋体"/>
          <w:sz w:val="24"/>
        </w:rPr>
      </w:pPr>
    </w:p>
    <w:p w14:paraId="3A9B5B74">
      <w:pPr>
        <w:spacing w:line="360" w:lineRule="exact"/>
        <w:ind w:firstLine="480" w:firstLineChars="200"/>
        <w:rPr>
          <w:rFonts w:ascii="宋体" w:hAnsi="宋体"/>
          <w:sz w:val="24"/>
        </w:rPr>
      </w:pPr>
    </w:p>
    <w:p w14:paraId="0FB89E40">
      <w:pPr>
        <w:spacing w:line="360" w:lineRule="exact"/>
        <w:ind w:firstLine="480" w:firstLineChars="200"/>
        <w:rPr>
          <w:rFonts w:ascii="宋体" w:hAnsi="宋体"/>
          <w:sz w:val="24"/>
        </w:rPr>
      </w:pPr>
    </w:p>
    <w:p w14:paraId="4AFD2701">
      <w:pPr>
        <w:spacing w:line="360" w:lineRule="exact"/>
        <w:ind w:firstLine="480" w:firstLineChars="200"/>
        <w:rPr>
          <w:rFonts w:ascii="宋体" w:hAnsi="宋体"/>
          <w:sz w:val="24"/>
        </w:rPr>
      </w:pPr>
    </w:p>
    <w:p w14:paraId="03BCB8C1">
      <w:pPr>
        <w:spacing w:line="360" w:lineRule="auto"/>
        <w:ind w:firstLine="480" w:firstLineChars="200"/>
        <w:rPr>
          <w:rFonts w:ascii="宋体" w:hAnsi="宋体"/>
          <w:sz w:val="24"/>
        </w:rPr>
      </w:pPr>
      <w:r>
        <w:rPr>
          <w:rFonts w:hint="eastAsia" w:ascii="宋体" w:hAnsi="宋体"/>
          <w:sz w:val="24"/>
        </w:rPr>
        <w:t>投标人名称：(公章)</w:t>
      </w:r>
    </w:p>
    <w:p w14:paraId="60533E5A">
      <w:pPr>
        <w:spacing w:line="360" w:lineRule="auto"/>
        <w:ind w:firstLine="480" w:firstLineChars="200"/>
        <w:rPr>
          <w:rFonts w:ascii="宋体" w:hAnsi="宋体"/>
          <w:sz w:val="24"/>
        </w:rPr>
      </w:pPr>
      <w:r>
        <w:rPr>
          <w:rFonts w:hint="eastAsia" w:ascii="宋体" w:hAnsi="宋体"/>
          <w:sz w:val="24"/>
        </w:rPr>
        <w:t>授权代表：(签字)</w:t>
      </w:r>
    </w:p>
    <w:p w14:paraId="7AAAFB7F">
      <w:pPr>
        <w:spacing w:line="360" w:lineRule="auto"/>
        <w:ind w:firstLine="720" w:firstLineChars="300"/>
        <w:jc w:val="right"/>
        <w:rPr>
          <w:rFonts w:ascii="宋体" w:hAnsi="Courier New"/>
          <w:szCs w:val="21"/>
        </w:rPr>
      </w:pPr>
      <w:r>
        <w:rPr>
          <w:rFonts w:hint="eastAsia" w:ascii="宋体" w:hAnsi="宋体"/>
          <w:sz w:val="24"/>
        </w:rPr>
        <w:t>年    月    日</w:t>
      </w:r>
    </w:p>
    <w:p w14:paraId="4548563E">
      <w:pPr>
        <w:spacing w:line="360" w:lineRule="auto"/>
        <w:rPr>
          <w:rFonts w:ascii="宋体" w:hAnsi="宋体"/>
          <w:sz w:val="28"/>
          <w:szCs w:val="28"/>
        </w:rPr>
      </w:pPr>
    </w:p>
    <w:p w14:paraId="54EFEF76">
      <w:pPr>
        <w:spacing w:line="360" w:lineRule="auto"/>
        <w:rPr>
          <w:rFonts w:ascii="宋体" w:hAnsi="宋体"/>
          <w:sz w:val="28"/>
          <w:szCs w:val="28"/>
        </w:rPr>
      </w:pPr>
    </w:p>
    <w:p w14:paraId="7E086CB7">
      <w:pPr>
        <w:spacing w:line="360" w:lineRule="auto"/>
        <w:rPr>
          <w:rFonts w:ascii="宋体" w:hAnsi="宋体"/>
          <w:sz w:val="28"/>
          <w:szCs w:val="28"/>
        </w:rPr>
      </w:pPr>
    </w:p>
    <w:p w14:paraId="73A60FCD">
      <w:pPr>
        <w:spacing w:line="360" w:lineRule="auto"/>
        <w:rPr>
          <w:rFonts w:ascii="宋体" w:hAnsi="宋体"/>
          <w:sz w:val="28"/>
          <w:szCs w:val="28"/>
        </w:rPr>
      </w:pPr>
    </w:p>
    <w:p w14:paraId="1800FCA6">
      <w:pPr>
        <w:spacing w:line="360" w:lineRule="auto"/>
        <w:rPr>
          <w:rFonts w:ascii="宋体" w:hAnsi="宋体"/>
          <w:sz w:val="28"/>
          <w:szCs w:val="28"/>
        </w:rPr>
      </w:pPr>
    </w:p>
    <w:p w14:paraId="2D3354D5">
      <w:pPr>
        <w:spacing w:line="360" w:lineRule="auto"/>
        <w:rPr>
          <w:rFonts w:ascii="宋体" w:hAnsi="宋体"/>
          <w:sz w:val="28"/>
          <w:szCs w:val="28"/>
        </w:rPr>
      </w:pPr>
    </w:p>
    <w:p w14:paraId="3DE27CA8">
      <w:pPr>
        <w:spacing w:line="360" w:lineRule="auto"/>
        <w:rPr>
          <w:sz w:val="24"/>
        </w:rPr>
      </w:pPr>
      <w:r>
        <w:rPr>
          <w:rFonts w:hint="eastAsia" w:ascii="宋体" w:hAnsi="宋体"/>
          <w:sz w:val="28"/>
          <w:szCs w:val="28"/>
        </w:rPr>
        <w:t>附件4</w:t>
      </w:r>
    </w:p>
    <w:p w14:paraId="5ABF4644">
      <w:pPr>
        <w:spacing w:line="360" w:lineRule="auto"/>
        <w:jc w:val="center"/>
        <w:rPr>
          <w:rFonts w:ascii="宋体" w:hAnsi="宋体"/>
          <w:b/>
          <w:bCs/>
          <w:sz w:val="32"/>
          <w:szCs w:val="32"/>
        </w:rPr>
      </w:pPr>
      <w:r>
        <w:rPr>
          <w:rFonts w:hint="eastAsia" w:ascii="宋体" w:hAnsi="宋体"/>
          <w:b/>
          <w:bCs/>
          <w:sz w:val="32"/>
          <w:szCs w:val="32"/>
        </w:rPr>
        <w:t>法人代表授权书</w:t>
      </w:r>
    </w:p>
    <w:p w14:paraId="7E0EBAED">
      <w:pPr>
        <w:spacing w:line="360" w:lineRule="auto"/>
        <w:rPr>
          <w:rFonts w:ascii="宋体" w:hAnsi="宋体"/>
          <w:sz w:val="28"/>
          <w:szCs w:val="28"/>
        </w:rPr>
      </w:pPr>
    </w:p>
    <w:p w14:paraId="020637C9">
      <w:pPr>
        <w:spacing w:line="360" w:lineRule="auto"/>
        <w:rPr>
          <w:rFonts w:ascii="宋体" w:hAnsi="宋体"/>
          <w:sz w:val="28"/>
          <w:szCs w:val="28"/>
        </w:rPr>
      </w:pPr>
      <w:r>
        <w:rPr>
          <w:rFonts w:hint="eastAsia" w:ascii="宋体" w:hAnsi="宋体"/>
          <w:b/>
          <w:bCs/>
          <w:sz w:val="28"/>
          <w:szCs w:val="28"/>
        </w:rPr>
        <w:t>苏州苏福马机械有限公司:</w:t>
      </w:r>
    </w:p>
    <w:p w14:paraId="70448F3E">
      <w:pPr>
        <w:spacing w:line="360" w:lineRule="auto"/>
        <w:rPr>
          <w:rFonts w:ascii="宋体" w:hAnsi="宋体"/>
          <w:sz w:val="28"/>
          <w:szCs w:val="28"/>
        </w:rPr>
      </w:pPr>
    </w:p>
    <w:p w14:paraId="6B7492C4">
      <w:pPr>
        <w:spacing w:line="360" w:lineRule="auto"/>
        <w:rPr>
          <w:rFonts w:ascii="宋体" w:hAnsi="宋体"/>
          <w:sz w:val="28"/>
          <w:szCs w:val="28"/>
        </w:rPr>
      </w:pPr>
      <w:r>
        <w:rPr>
          <w:rFonts w:hint="eastAsia" w:ascii="宋体" w:hAnsi="宋体"/>
          <w:sz w:val="28"/>
          <w:szCs w:val="28"/>
          <w:u w:val="single"/>
        </w:rPr>
        <w:t xml:space="preserve">     （投标方全称）              </w:t>
      </w:r>
      <w:r>
        <w:rPr>
          <w:rFonts w:hint="eastAsia" w:ascii="宋体" w:hAnsi="宋体"/>
          <w:sz w:val="28"/>
          <w:szCs w:val="28"/>
        </w:rPr>
        <w:t>的法人代表</w:t>
      </w:r>
      <w:r>
        <w:rPr>
          <w:rFonts w:hint="eastAsia" w:ascii="宋体" w:hAnsi="宋体"/>
          <w:sz w:val="28"/>
          <w:szCs w:val="28"/>
          <w:u w:val="single"/>
        </w:rPr>
        <w:t xml:space="preserve">     （姓名） </w:t>
      </w:r>
      <w:r>
        <w:rPr>
          <w:rFonts w:hint="eastAsia" w:ascii="宋体" w:hAnsi="宋体"/>
          <w:sz w:val="28"/>
          <w:szCs w:val="28"/>
        </w:rPr>
        <w:t xml:space="preserve">授权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35FC8235">
      <w:pPr>
        <w:spacing w:line="360" w:lineRule="auto"/>
        <w:rPr>
          <w:rFonts w:ascii="宋体" w:hAnsi="宋体"/>
          <w:sz w:val="28"/>
          <w:szCs w:val="28"/>
        </w:rPr>
      </w:pPr>
    </w:p>
    <w:p w14:paraId="653FCCD2">
      <w:pPr>
        <w:spacing w:line="360" w:lineRule="exact"/>
        <w:rPr>
          <w:rFonts w:ascii="宋体" w:hAnsi="宋体"/>
          <w:sz w:val="24"/>
        </w:rPr>
      </w:pPr>
    </w:p>
    <w:p w14:paraId="1F6BAEA0">
      <w:pPr>
        <w:spacing w:line="360" w:lineRule="exact"/>
        <w:rPr>
          <w:rFonts w:ascii="宋体" w:hAnsi="宋体"/>
          <w:sz w:val="24"/>
        </w:rPr>
      </w:pPr>
    </w:p>
    <w:p w14:paraId="1D2E593E">
      <w:pPr>
        <w:spacing w:line="360" w:lineRule="exact"/>
        <w:rPr>
          <w:rFonts w:ascii="宋体" w:hAnsi="宋体"/>
          <w:sz w:val="24"/>
        </w:rPr>
      </w:pPr>
    </w:p>
    <w:p w14:paraId="1F0E2A69">
      <w:pPr>
        <w:spacing w:line="360" w:lineRule="exact"/>
        <w:rPr>
          <w:rFonts w:ascii="宋体" w:hAnsi="宋体"/>
          <w:sz w:val="24"/>
        </w:rPr>
      </w:pPr>
    </w:p>
    <w:p w14:paraId="282F2609">
      <w:pPr>
        <w:spacing w:line="360" w:lineRule="exact"/>
        <w:rPr>
          <w:rFonts w:ascii="宋体" w:hAnsi="宋体"/>
          <w:sz w:val="24"/>
        </w:rPr>
      </w:pPr>
    </w:p>
    <w:p w14:paraId="199217DD">
      <w:pPr>
        <w:spacing w:line="360" w:lineRule="exact"/>
        <w:rPr>
          <w:rFonts w:ascii="宋体" w:hAnsi="宋体"/>
          <w:sz w:val="24"/>
        </w:rPr>
      </w:pPr>
    </w:p>
    <w:p w14:paraId="3A17E316">
      <w:pPr>
        <w:spacing w:line="360" w:lineRule="exact"/>
        <w:rPr>
          <w:rFonts w:ascii="宋体" w:hAnsi="宋体"/>
          <w:sz w:val="24"/>
        </w:rPr>
      </w:pPr>
    </w:p>
    <w:p w14:paraId="78731B6B">
      <w:pPr>
        <w:spacing w:line="360" w:lineRule="exact"/>
        <w:rPr>
          <w:rFonts w:ascii="宋体" w:hAnsi="宋体"/>
          <w:sz w:val="24"/>
        </w:rPr>
      </w:pPr>
    </w:p>
    <w:p w14:paraId="544CA910">
      <w:pPr>
        <w:spacing w:line="360" w:lineRule="exact"/>
        <w:rPr>
          <w:rFonts w:ascii="宋体" w:hAnsi="宋体"/>
          <w:sz w:val="24"/>
        </w:rPr>
      </w:pPr>
    </w:p>
    <w:p w14:paraId="4A5826B5">
      <w:pPr>
        <w:spacing w:line="360" w:lineRule="exact"/>
        <w:rPr>
          <w:rFonts w:ascii="宋体" w:hAnsi="宋体"/>
          <w:sz w:val="24"/>
        </w:rPr>
      </w:pPr>
    </w:p>
    <w:p w14:paraId="4B722171">
      <w:pPr>
        <w:spacing w:line="360" w:lineRule="exact"/>
        <w:rPr>
          <w:rFonts w:ascii="宋体" w:hAnsi="宋体"/>
          <w:sz w:val="24"/>
        </w:rPr>
      </w:pPr>
    </w:p>
    <w:p w14:paraId="17002FF7">
      <w:pPr>
        <w:spacing w:line="360" w:lineRule="exact"/>
        <w:rPr>
          <w:rFonts w:ascii="宋体" w:hAnsi="宋体"/>
          <w:sz w:val="24"/>
        </w:rPr>
      </w:pPr>
    </w:p>
    <w:p w14:paraId="062B82D2">
      <w:pPr>
        <w:spacing w:line="360" w:lineRule="auto"/>
        <w:rPr>
          <w:rFonts w:ascii="宋体" w:hAnsi="宋体"/>
          <w:sz w:val="28"/>
          <w:szCs w:val="28"/>
        </w:rPr>
      </w:pPr>
      <w:r>
        <w:rPr>
          <w:rFonts w:hint="eastAsia" w:ascii="宋体" w:hAnsi="宋体"/>
          <w:sz w:val="28"/>
          <w:szCs w:val="28"/>
        </w:rPr>
        <w:t xml:space="preserve">    法人代表：（签字）</w:t>
      </w:r>
    </w:p>
    <w:p w14:paraId="2071D286">
      <w:pPr>
        <w:spacing w:line="360" w:lineRule="auto"/>
        <w:rPr>
          <w:rFonts w:ascii="宋体" w:hAnsi="宋体"/>
          <w:sz w:val="28"/>
          <w:szCs w:val="28"/>
        </w:rPr>
      </w:pPr>
      <w:r>
        <w:rPr>
          <w:rFonts w:hint="eastAsia" w:ascii="宋体" w:hAnsi="宋体"/>
          <w:sz w:val="28"/>
          <w:szCs w:val="28"/>
        </w:rPr>
        <w:t xml:space="preserve">    投标人名称：（公章）</w:t>
      </w:r>
    </w:p>
    <w:p w14:paraId="6EE872F5">
      <w:pPr>
        <w:spacing w:line="360" w:lineRule="auto"/>
        <w:ind w:right="480" w:firstLine="560" w:firstLineChars="200"/>
        <w:jc w:val="right"/>
      </w:pPr>
      <w:r>
        <w:rPr>
          <w:rFonts w:hint="eastAsia" w:ascii="宋体" w:hAnsi="宋体"/>
          <w:sz w:val="28"/>
          <w:szCs w:val="28"/>
        </w:rPr>
        <w:t>年   月   日</w:t>
      </w:r>
    </w:p>
    <w:p w14:paraId="0B4B4DC4">
      <w:pPr>
        <w:adjustRightInd w:val="0"/>
        <w:snapToGrid w:val="0"/>
        <w:spacing w:line="300" w:lineRule="auto"/>
        <w:rPr>
          <w:b/>
          <w:bCs/>
          <w:color w:val="000000"/>
        </w:rPr>
      </w:pPr>
      <w:r>
        <w:rPr>
          <w:sz w:val="28"/>
          <w:szCs w:val="28"/>
        </w:rPr>
        <w:br w:type="page"/>
      </w: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AC"/>
    <w:rsid w:val="00012B6F"/>
    <w:rsid w:val="00024EC5"/>
    <w:rsid w:val="00087101"/>
    <w:rsid w:val="00090EAC"/>
    <w:rsid w:val="000A0FF6"/>
    <w:rsid w:val="000B5B6E"/>
    <w:rsid w:val="00152DDE"/>
    <w:rsid w:val="001707EC"/>
    <w:rsid w:val="00172B44"/>
    <w:rsid w:val="001B7F7C"/>
    <w:rsid w:val="001F1E5B"/>
    <w:rsid w:val="001F5AD1"/>
    <w:rsid w:val="002260FE"/>
    <w:rsid w:val="002362F9"/>
    <w:rsid w:val="00241668"/>
    <w:rsid w:val="00295780"/>
    <w:rsid w:val="0031354F"/>
    <w:rsid w:val="00330706"/>
    <w:rsid w:val="0044381A"/>
    <w:rsid w:val="00445CFC"/>
    <w:rsid w:val="00484C5E"/>
    <w:rsid w:val="004A0D5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A0789"/>
    <w:rsid w:val="007C164C"/>
    <w:rsid w:val="007C3F9A"/>
    <w:rsid w:val="007D1611"/>
    <w:rsid w:val="00815161"/>
    <w:rsid w:val="008933C3"/>
    <w:rsid w:val="009235A4"/>
    <w:rsid w:val="00965423"/>
    <w:rsid w:val="009B414C"/>
    <w:rsid w:val="009B6CE5"/>
    <w:rsid w:val="009C536D"/>
    <w:rsid w:val="009F5DAF"/>
    <w:rsid w:val="00A014B7"/>
    <w:rsid w:val="00A2206C"/>
    <w:rsid w:val="00A40FCF"/>
    <w:rsid w:val="00B222D5"/>
    <w:rsid w:val="00B354CB"/>
    <w:rsid w:val="00B354E8"/>
    <w:rsid w:val="00B703FC"/>
    <w:rsid w:val="00BB7D5A"/>
    <w:rsid w:val="00C04A27"/>
    <w:rsid w:val="00C622F1"/>
    <w:rsid w:val="00C62F45"/>
    <w:rsid w:val="00CA655A"/>
    <w:rsid w:val="00CA779B"/>
    <w:rsid w:val="00CF1D4A"/>
    <w:rsid w:val="00D07A43"/>
    <w:rsid w:val="00D13728"/>
    <w:rsid w:val="00D32730"/>
    <w:rsid w:val="00DD4D48"/>
    <w:rsid w:val="00E64648"/>
    <w:rsid w:val="00E84782"/>
    <w:rsid w:val="00EC565F"/>
    <w:rsid w:val="00EF17B7"/>
    <w:rsid w:val="00F260D4"/>
    <w:rsid w:val="00F306DA"/>
    <w:rsid w:val="00FA5257"/>
    <w:rsid w:val="00FB0E7D"/>
    <w:rsid w:val="00FD7880"/>
    <w:rsid w:val="0D906017"/>
    <w:rsid w:val="37677539"/>
    <w:rsid w:val="5ADA1C4D"/>
    <w:rsid w:val="66BF02B9"/>
    <w:rsid w:val="7E244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uiPriority w:val="0"/>
    <w:pPr>
      <w:ind w:left="2500" w:leftChars="2500"/>
    </w:pPr>
    <w:rPr>
      <w:rFonts w:hint="eastAsia" w:ascii="宋体" w:hAnsi="宋体"/>
      <w:sz w:val="24"/>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9">
    <w:name w:val="缺省文本"/>
    <w:basedOn w:val="1"/>
    <w:uiPriority w:val="0"/>
    <w:pPr>
      <w:autoSpaceDE w:val="0"/>
      <w:autoSpaceDN w:val="0"/>
      <w:adjustRightInd w:val="0"/>
      <w:jc w:val="left"/>
    </w:pPr>
    <w:rPr>
      <w:kern w:val="0"/>
      <w:sz w:val="24"/>
    </w:rPr>
  </w:style>
  <w:style w:type="character" w:customStyle="1" w:styleId="10">
    <w:name w:val="页眉 Char"/>
    <w:link w:val="6"/>
    <w:uiPriority w:val="0"/>
    <w:rPr>
      <w:kern w:val="2"/>
      <w:sz w:val="18"/>
      <w:szCs w:val="18"/>
    </w:rPr>
  </w:style>
  <w:style w:type="character" w:customStyle="1" w:styleId="11">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sfm</Company>
  <Pages>15</Pages>
  <Words>3574</Words>
  <Characters>3997</Characters>
  <Lines>34</Lines>
  <Paragraphs>9</Paragraphs>
  <TotalTime>42</TotalTime>
  <ScaleCrop>false</ScaleCrop>
  <LinksUpToDate>false</LinksUpToDate>
  <CharactersWithSpaces>4213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2025-04-19T12:48:00Z</dcterms:created>
  <dc:creator>shi</dc:creator>
  <cp:lastModifiedBy>漫步</cp:lastModifiedBy>
  <cp:lastPrinted>2009-12-04T00:59:00Z</cp:lastPrinted>
  <dcterms:modified xsi:type="dcterms:W3CDTF">2025-04-21T01:02:21Z</dcterms:modified>
  <dc:title>苏州苏福马机械有限公司采购供应部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eyJoZGlkIjoiNGYwMDI2NGFiZjkxZDQxYzVkODRkMGI1MDgxZGYzZjQiLCJ1c2VySWQiOiI3ODgwMDU5MTQifQ==</vt:lpwstr>
  </property>
  <property fmtid="{D5CDD505-2E9C-101B-9397-08002B2CF9AE}" pid="3" name="KSOProductBuildVer">
    <vt:lpwstr>2052-12.1.0.20784</vt:lpwstr>
  </property>
  <property fmtid="{D5CDD505-2E9C-101B-9397-08002B2CF9AE}" pid="4" name="ICV">
    <vt:lpwstr>7F6D60B503324C38A13B62A56B5B5691_12</vt:lpwstr>
  </property>
</Properties>
</file>